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5DE" w:rsidRPr="007E614D" w:rsidRDefault="000A15DE" w:rsidP="00F8614D">
      <w:pPr>
        <w:pStyle w:val="NormalWeb"/>
        <w:shd w:val="clear" w:color="auto" w:fill="FFFFFF"/>
        <w:spacing w:before="0" w:beforeAutospacing="0" w:after="300" w:afterAutospacing="0"/>
        <w:rPr>
          <w:rFonts w:ascii="Palatino Linotype" w:hAnsi="Palatino Linotype"/>
          <w:b/>
        </w:rPr>
      </w:pPr>
      <w:bookmarkStart w:id="0" w:name="_GoBack"/>
      <w:bookmarkEnd w:id="0"/>
      <w:r w:rsidRPr="007E614D">
        <w:rPr>
          <w:rFonts w:ascii="Palatino Linotype" w:hAnsi="Palatino Linotype"/>
          <w:b/>
        </w:rPr>
        <w:t>Expanding Horizons through Muslim and Multi-faith Online Curriculum</w:t>
      </w:r>
    </w:p>
    <w:p w:rsidR="00480078" w:rsidRPr="00480078" w:rsidRDefault="002430FA" w:rsidP="00F8614D">
      <w:pPr>
        <w:pStyle w:val="NormalWeb"/>
        <w:shd w:val="clear" w:color="auto" w:fill="FFFFFF"/>
        <w:spacing w:before="0" w:beforeAutospacing="0" w:after="300" w:afterAutospacing="0"/>
        <w:rPr>
          <w:rFonts w:ascii="Palatino Linotype" w:hAnsi="Palatino Linotype" w:cs="Helvetica"/>
          <w:b/>
          <w:shd w:val="clear" w:color="auto" w:fill="FFFFFF"/>
        </w:rPr>
      </w:pPr>
      <w:r>
        <w:rPr>
          <w:rFonts w:ascii="Palatino Linotype" w:hAnsi="Palatino Linotype" w:cs="Helvetica"/>
          <w:b/>
          <w:shd w:val="clear" w:color="auto" w:fill="FFFFFF"/>
        </w:rPr>
        <w:t>Background</w:t>
      </w:r>
    </w:p>
    <w:p w:rsidR="00D42DE6" w:rsidRPr="003C0ECE" w:rsidRDefault="00445885" w:rsidP="00F8614D">
      <w:pPr>
        <w:pStyle w:val="NormalWeb"/>
        <w:shd w:val="clear" w:color="auto" w:fill="FFFFFF"/>
        <w:spacing w:before="0" w:beforeAutospacing="0" w:after="300" w:afterAutospacing="0"/>
        <w:rPr>
          <w:rFonts w:ascii="Palatino Linotype" w:hAnsi="Palatino Linotype" w:cs="Helvetica"/>
          <w:shd w:val="clear" w:color="auto" w:fill="FFFFFF"/>
        </w:rPr>
      </w:pPr>
      <w:r w:rsidRPr="003C0ECE">
        <w:rPr>
          <w:rFonts w:ascii="Palatino Linotype" w:hAnsi="Palatino Linotype" w:cs="Helvetica"/>
          <w:shd w:val="clear" w:color="auto" w:fill="FFFFFF"/>
        </w:rPr>
        <w:t xml:space="preserve">Founded in 1993, </w:t>
      </w:r>
      <w:r w:rsidR="00E56C98" w:rsidRPr="003C0ECE">
        <w:rPr>
          <w:rFonts w:ascii="Palatino Linotype" w:hAnsi="Palatino Linotype" w:cs="Helvetica"/>
          <w:shd w:val="clear" w:color="auto" w:fill="FFFFFF"/>
        </w:rPr>
        <w:t xml:space="preserve">Islamic Networks Group (ING) is a non-profit organization whose mission is to counter prejudice and discrimination against American Muslims by teaching about their traditions and contributions in the context of America’s history and cultural diversity, while building relations between American Muslims and other groups. </w:t>
      </w:r>
    </w:p>
    <w:p w:rsidR="00445885" w:rsidRPr="003C0ECE" w:rsidRDefault="00E56C98" w:rsidP="00F8614D">
      <w:pPr>
        <w:pStyle w:val="NormalWeb"/>
        <w:shd w:val="clear" w:color="auto" w:fill="FFFFFF"/>
        <w:spacing w:before="0" w:beforeAutospacing="0" w:after="300" w:afterAutospacing="0"/>
        <w:rPr>
          <w:rFonts w:ascii="Palatino Linotype" w:hAnsi="Palatino Linotype" w:cs="Helvetica"/>
          <w:shd w:val="clear" w:color="auto" w:fill="FFFFFF"/>
        </w:rPr>
      </w:pPr>
      <w:r w:rsidRPr="003C0ECE">
        <w:rPr>
          <w:rFonts w:ascii="Palatino Linotype" w:hAnsi="Palatino Linotype" w:cs="Helvetica"/>
          <w:shd w:val="clear" w:color="auto" w:fill="FFFFFF"/>
        </w:rPr>
        <w:t xml:space="preserve">ING achieves its mission through education and community engagement. </w:t>
      </w:r>
      <w:r w:rsidR="00445885" w:rsidRPr="003C0ECE">
        <w:rPr>
          <w:rFonts w:ascii="Palatino Linotype" w:hAnsi="Palatino Linotype" w:cs="Helvetica"/>
          <w:shd w:val="clear" w:color="auto" w:fill="FFFFFF"/>
        </w:rPr>
        <w:t xml:space="preserve">ING focuses on educational outreach in both public and private schools through two of its programs. The Islamic Speakers Bureau consists of speakers from the Islamic faith who supplement existing curriculum and cultural diversity programming relating to Islam and Muslims in public institutions. The Interfaith Speakers Bureau program consists of speakers from the Islamic, Jewish, Christian, Buddhist and Hindu traditions who speak together on panels to increase religious and cultural literacy and mutual respect in a way that reflects religious pluralism. </w:t>
      </w:r>
    </w:p>
    <w:p w:rsidR="003C0ECE" w:rsidRPr="00C4527B" w:rsidRDefault="0096335F" w:rsidP="00C4527B">
      <w:pPr>
        <w:autoSpaceDE w:val="0"/>
        <w:autoSpaceDN w:val="0"/>
        <w:adjustRightInd w:val="0"/>
        <w:spacing w:after="0" w:line="240" w:lineRule="auto"/>
        <w:rPr>
          <w:rFonts w:ascii="Palatino Linotype" w:hAnsi="Palatino Linotype" w:cs="Palatino-Roman"/>
          <w:sz w:val="24"/>
          <w:szCs w:val="24"/>
        </w:rPr>
      </w:pPr>
      <w:r>
        <w:rPr>
          <w:rFonts w:ascii="Palatino Linotype" w:hAnsi="Palatino Linotype" w:cs="Helvetica"/>
          <w:sz w:val="24"/>
          <w:szCs w:val="24"/>
          <w:shd w:val="clear" w:color="auto" w:fill="FFFFFF"/>
        </w:rPr>
        <w:t xml:space="preserve">While ING’s speakers program has been successfully implemented for over twenty years, with affiliated bureaus conducting similar programs in various vicinities across the country, there are parts of the country where educators do not have access to ING’s programs. </w:t>
      </w:r>
      <w:r w:rsidR="003C0ECE" w:rsidRPr="00C4527B">
        <w:rPr>
          <w:rFonts w:ascii="Palatino Linotype" w:hAnsi="Palatino Linotype" w:cs="Helvetica"/>
          <w:sz w:val="24"/>
          <w:szCs w:val="24"/>
          <w:shd w:val="clear" w:color="auto" w:fill="FFFFFF"/>
        </w:rPr>
        <w:t>The need for greater outreach efforts to educate about Muslims and their faith is apparent from recent polls which show rising anti-Muslim sentiment</w:t>
      </w:r>
      <w:r w:rsidR="007E614D">
        <w:rPr>
          <w:rFonts w:ascii="Palatino Linotype" w:hAnsi="Palatino Linotype" w:cs="Helvetica"/>
          <w:sz w:val="24"/>
          <w:szCs w:val="24"/>
          <w:shd w:val="clear" w:color="auto" w:fill="FFFFFF"/>
        </w:rPr>
        <w:t xml:space="preserve"> among Americans</w:t>
      </w:r>
      <w:r w:rsidR="003C0ECE" w:rsidRPr="00C4527B">
        <w:rPr>
          <w:rFonts w:ascii="Palatino Linotype" w:hAnsi="Palatino Linotype" w:cs="Helvetica"/>
          <w:sz w:val="24"/>
          <w:szCs w:val="24"/>
          <w:shd w:val="clear" w:color="auto" w:fill="FFFFFF"/>
        </w:rPr>
        <w:t xml:space="preserve">. </w:t>
      </w:r>
      <w:r w:rsidR="003C0ECE" w:rsidRPr="00C4527B">
        <w:rPr>
          <w:rFonts w:ascii="Palatino Linotype" w:hAnsi="Palatino Linotype" w:cs="Palatino-Roman"/>
          <w:sz w:val="24"/>
          <w:szCs w:val="24"/>
        </w:rPr>
        <w:t xml:space="preserve">According to a 2014 Zogby Associates poll, the percentage of Americans viewing Muslims </w:t>
      </w:r>
      <w:r w:rsidR="003C0ECE" w:rsidRPr="00C4527B">
        <w:rPr>
          <w:rFonts w:ascii="Palatino Linotype" w:hAnsi="Palatino Linotype" w:cs="Palatino-Italic"/>
          <w:i/>
          <w:iCs/>
          <w:sz w:val="24"/>
          <w:szCs w:val="24"/>
        </w:rPr>
        <w:t xml:space="preserve">favorably </w:t>
      </w:r>
      <w:r w:rsidR="003C0ECE" w:rsidRPr="00C4527B">
        <w:rPr>
          <w:rFonts w:ascii="Palatino Linotype" w:hAnsi="Palatino Linotype" w:cs="Palatino-Roman"/>
          <w:sz w:val="24"/>
          <w:szCs w:val="24"/>
        </w:rPr>
        <w:t xml:space="preserve">has declined from </w:t>
      </w:r>
      <w:r w:rsidR="003C0ECE" w:rsidRPr="00C4527B">
        <w:rPr>
          <w:rFonts w:ascii="Palatino Linotype" w:hAnsi="Palatino Linotype" w:cs="Palatino-Bold"/>
          <w:bCs/>
          <w:sz w:val="24"/>
          <w:szCs w:val="24"/>
        </w:rPr>
        <w:t>35% in 2010 to 27% in 2014</w:t>
      </w:r>
      <w:r w:rsidR="003C0ECE" w:rsidRPr="00C4527B">
        <w:rPr>
          <w:rFonts w:ascii="Palatino Linotype" w:hAnsi="Palatino Linotype" w:cs="Palatino-Roman"/>
          <w:sz w:val="24"/>
          <w:szCs w:val="24"/>
        </w:rPr>
        <w:t xml:space="preserve">.2 In fact, Arabs and Muslims have the </w:t>
      </w:r>
      <w:r w:rsidR="003C0ECE" w:rsidRPr="00C4527B">
        <w:rPr>
          <w:rFonts w:ascii="Palatino Linotype" w:hAnsi="Palatino Linotype" w:cs="Palatino-Italic"/>
          <w:i/>
          <w:iCs/>
          <w:sz w:val="24"/>
          <w:szCs w:val="24"/>
        </w:rPr>
        <w:t xml:space="preserve">highest unfavorable and the lowest favorable </w:t>
      </w:r>
      <w:r w:rsidR="003C0ECE" w:rsidRPr="00C4527B">
        <w:rPr>
          <w:rFonts w:ascii="Palatino Linotype" w:hAnsi="Palatino Linotype" w:cs="Palatino-Roman"/>
          <w:sz w:val="24"/>
          <w:szCs w:val="24"/>
        </w:rPr>
        <w:t>ratings of any religious or ethnic group</w:t>
      </w:r>
      <w:r w:rsidR="003C0ECE" w:rsidRPr="00C4527B">
        <w:rPr>
          <w:rStyle w:val="FootnoteReference"/>
          <w:rFonts w:ascii="Palatino Linotype" w:hAnsi="Palatino Linotype" w:cs="Palatino-Roman"/>
          <w:sz w:val="24"/>
          <w:szCs w:val="24"/>
        </w:rPr>
        <w:footnoteReference w:id="1"/>
      </w:r>
      <w:r w:rsidR="003C0ECE" w:rsidRPr="00C4527B">
        <w:rPr>
          <w:rFonts w:ascii="Palatino Linotype" w:hAnsi="Palatino Linotype" w:cs="Palatino-Roman"/>
          <w:sz w:val="24"/>
          <w:szCs w:val="24"/>
        </w:rPr>
        <w:t>. These perceptions permeate every aspect of society, and can create a sense of shame and inferiority in Muslim youth.</w:t>
      </w:r>
      <w:r w:rsidR="00C4527B" w:rsidRPr="00C4527B">
        <w:rPr>
          <w:rFonts w:ascii="Palatino Linotype" w:hAnsi="Palatino Linotype" w:cs="Palatino-Roman"/>
          <w:sz w:val="24"/>
          <w:szCs w:val="24"/>
        </w:rPr>
        <w:t xml:space="preserve"> According to a 2014 Pew poll which rated the “warmth” or</w:t>
      </w:r>
      <w:r w:rsidR="007E614D">
        <w:rPr>
          <w:rFonts w:ascii="Palatino Linotype" w:hAnsi="Palatino Linotype" w:cs="Palatino-Roman"/>
          <w:sz w:val="24"/>
          <w:szCs w:val="24"/>
        </w:rPr>
        <w:t xml:space="preserve"> </w:t>
      </w:r>
      <w:r w:rsidR="00C4527B" w:rsidRPr="00C4527B">
        <w:rPr>
          <w:rFonts w:ascii="Palatino Linotype" w:hAnsi="Palatino Linotype" w:cs="Palatino-Roman"/>
          <w:sz w:val="24"/>
          <w:szCs w:val="24"/>
        </w:rPr>
        <w:t xml:space="preserve">“coldness” Americans felt toward various religious groups on a scale from 1 to 100, </w:t>
      </w:r>
      <w:r w:rsidR="00C4527B" w:rsidRPr="00C4527B">
        <w:rPr>
          <w:rFonts w:ascii="Palatino Linotype" w:hAnsi="Palatino Linotype" w:cs="Palatino-Bold"/>
          <w:bCs/>
          <w:sz w:val="24"/>
          <w:szCs w:val="24"/>
        </w:rPr>
        <w:t>Muslims rated most negatively of all religious groups in the survey with an average rating of 40.</w:t>
      </w:r>
      <w:r w:rsidR="007E614D">
        <w:rPr>
          <w:rStyle w:val="FootnoteReference"/>
          <w:rFonts w:ascii="Palatino Linotype" w:hAnsi="Palatino Linotype" w:cs="Palatino-Bold"/>
          <w:bCs/>
          <w:sz w:val="24"/>
          <w:szCs w:val="24"/>
        </w:rPr>
        <w:footnoteReference w:id="2"/>
      </w:r>
    </w:p>
    <w:p w:rsidR="003C0ECE" w:rsidRPr="003C0ECE" w:rsidRDefault="003C0ECE" w:rsidP="003C0ECE">
      <w:pPr>
        <w:autoSpaceDE w:val="0"/>
        <w:autoSpaceDN w:val="0"/>
        <w:adjustRightInd w:val="0"/>
        <w:spacing w:after="0" w:line="240" w:lineRule="auto"/>
        <w:rPr>
          <w:rFonts w:ascii="Palatino Linotype" w:hAnsi="Palatino Linotype" w:cs="Helvetica"/>
          <w:sz w:val="24"/>
          <w:szCs w:val="24"/>
          <w:shd w:val="clear" w:color="auto" w:fill="FFFFFF"/>
        </w:rPr>
      </w:pPr>
    </w:p>
    <w:p w:rsidR="00C4527B" w:rsidRDefault="003C0ECE" w:rsidP="003C0ECE">
      <w:pPr>
        <w:autoSpaceDE w:val="0"/>
        <w:autoSpaceDN w:val="0"/>
        <w:adjustRightInd w:val="0"/>
        <w:spacing w:after="0" w:line="240" w:lineRule="auto"/>
        <w:rPr>
          <w:rFonts w:ascii="Palatino Linotype" w:hAnsi="Palatino Linotype" w:cs="Helvetica"/>
          <w:sz w:val="24"/>
          <w:szCs w:val="24"/>
        </w:rPr>
      </w:pPr>
      <w:r w:rsidRPr="003C0ECE">
        <w:rPr>
          <w:rFonts w:ascii="Palatino Linotype" w:hAnsi="Palatino Linotype" w:cs="Helvetica"/>
          <w:sz w:val="24"/>
          <w:szCs w:val="24"/>
          <w:shd w:val="clear" w:color="auto" w:fill="FFFFFF"/>
        </w:rPr>
        <w:t>I</w:t>
      </w:r>
      <w:r w:rsidR="000A15DE" w:rsidRPr="003C0ECE">
        <w:rPr>
          <w:rFonts w:ascii="Palatino Linotype" w:hAnsi="Palatino Linotype" w:cs="Helvetica"/>
          <w:sz w:val="24"/>
          <w:szCs w:val="24"/>
          <w:shd w:val="clear" w:color="auto" w:fill="FFFFFF"/>
        </w:rPr>
        <w:t>n light of the growing need for educational materials about Islam and Muslims</w:t>
      </w:r>
      <w:r w:rsidRPr="003C0ECE">
        <w:rPr>
          <w:rFonts w:ascii="Palatino Linotype" w:hAnsi="Palatino Linotype" w:cs="Helvetica"/>
          <w:sz w:val="24"/>
          <w:szCs w:val="24"/>
          <w:shd w:val="clear" w:color="auto" w:fill="FFFFFF"/>
        </w:rPr>
        <w:t>,</w:t>
      </w:r>
      <w:r w:rsidR="000A15DE" w:rsidRPr="003C0ECE">
        <w:rPr>
          <w:rFonts w:ascii="Palatino Linotype" w:hAnsi="Palatino Linotype" w:cs="Helvetica"/>
          <w:sz w:val="24"/>
          <w:szCs w:val="24"/>
          <w:shd w:val="clear" w:color="auto" w:fill="FFFFFF"/>
        </w:rPr>
        <w:t xml:space="preserve"> both in response to </w:t>
      </w:r>
      <w:r w:rsidRPr="003C0ECE">
        <w:rPr>
          <w:rFonts w:ascii="Palatino Linotype" w:hAnsi="Palatino Linotype" w:cs="Helvetica"/>
          <w:sz w:val="24"/>
          <w:szCs w:val="24"/>
          <w:shd w:val="clear" w:color="auto" w:fill="FFFFFF"/>
        </w:rPr>
        <w:t xml:space="preserve">growing </w:t>
      </w:r>
      <w:r w:rsidR="000A15DE" w:rsidRPr="003C0ECE">
        <w:rPr>
          <w:rFonts w:ascii="Palatino Linotype" w:hAnsi="Palatino Linotype" w:cs="Helvetica"/>
          <w:sz w:val="24"/>
          <w:szCs w:val="24"/>
          <w:shd w:val="clear" w:color="auto" w:fill="FFFFFF"/>
        </w:rPr>
        <w:t xml:space="preserve">anti-Muslim bias and perceptions </w:t>
      </w:r>
      <w:r w:rsidRPr="003C0ECE">
        <w:rPr>
          <w:rFonts w:ascii="Palatino Linotype" w:hAnsi="Palatino Linotype" w:cs="Helvetica"/>
          <w:sz w:val="24"/>
          <w:szCs w:val="24"/>
          <w:shd w:val="clear" w:color="auto" w:fill="FFFFFF"/>
        </w:rPr>
        <w:t xml:space="preserve">as well as to the growth </w:t>
      </w:r>
      <w:r w:rsidR="007E614D">
        <w:rPr>
          <w:rFonts w:ascii="Palatino Linotype" w:hAnsi="Palatino Linotype" w:cs="Helvetica"/>
          <w:sz w:val="24"/>
          <w:szCs w:val="24"/>
          <w:shd w:val="clear" w:color="auto" w:fill="FFFFFF"/>
        </w:rPr>
        <w:t>of</w:t>
      </w:r>
      <w:r w:rsidRPr="003C0ECE">
        <w:rPr>
          <w:rFonts w:ascii="Palatino Linotype" w:hAnsi="Palatino Linotype" w:cs="Helvetica"/>
          <w:sz w:val="24"/>
          <w:szCs w:val="24"/>
          <w:shd w:val="clear" w:color="auto" w:fill="FFFFFF"/>
        </w:rPr>
        <w:t xml:space="preserve"> the </w:t>
      </w:r>
      <w:r w:rsidR="007E614D">
        <w:rPr>
          <w:rFonts w:ascii="Palatino Linotype" w:hAnsi="Palatino Linotype" w:cs="Helvetica"/>
          <w:sz w:val="24"/>
          <w:szCs w:val="24"/>
          <w:shd w:val="clear" w:color="auto" w:fill="FFFFFF"/>
        </w:rPr>
        <w:t xml:space="preserve">American </w:t>
      </w:r>
      <w:r w:rsidRPr="003C0ECE">
        <w:rPr>
          <w:rFonts w:ascii="Palatino Linotype" w:hAnsi="Palatino Linotype" w:cs="Helvetica"/>
          <w:sz w:val="24"/>
          <w:szCs w:val="24"/>
          <w:shd w:val="clear" w:color="auto" w:fill="FFFFFF"/>
        </w:rPr>
        <w:t>Muslim community</w:t>
      </w:r>
      <w:r w:rsidR="007E614D">
        <w:rPr>
          <w:rFonts w:ascii="Palatino Linotype" w:hAnsi="Palatino Linotype" w:cs="Helvetica"/>
          <w:sz w:val="24"/>
          <w:szCs w:val="24"/>
          <w:shd w:val="clear" w:color="auto" w:fill="FFFFFF"/>
        </w:rPr>
        <w:t>,</w:t>
      </w:r>
      <w:r w:rsidRPr="003C0ECE">
        <w:rPr>
          <w:rFonts w:ascii="Palatino Linotype" w:hAnsi="Palatino Linotype" w:cs="Helvetica"/>
          <w:sz w:val="24"/>
          <w:szCs w:val="24"/>
          <w:shd w:val="clear" w:color="auto" w:fill="FFFFFF"/>
        </w:rPr>
        <w:t xml:space="preserve"> </w:t>
      </w:r>
      <w:r w:rsidR="00F8614D" w:rsidRPr="003C0ECE">
        <w:rPr>
          <w:rFonts w:ascii="Palatino Linotype" w:hAnsi="Palatino Linotype" w:cs="Helvetica"/>
          <w:sz w:val="24"/>
          <w:szCs w:val="24"/>
        </w:rPr>
        <w:t xml:space="preserve">ING </w:t>
      </w:r>
      <w:r w:rsidR="007E614D">
        <w:rPr>
          <w:rFonts w:ascii="Palatino Linotype" w:hAnsi="Palatino Linotype" w:cs="Helvetica"/>
          <w:sz w:val="24"/>
          <w:szCs w:val="24"/>
        </w:rPr>
        <w:t>has developed online curricula for e</w:t>
      </w:r>
      <w:r w:rsidR="00F8614D" w:rsidRPr="003C0ECE">
        <w:rPr>
          <w:rFonts w:ascii="Palatino Linotype" w:hAnsi="Palatino Linotype" w:cs="Helvetica"/>
          <w:sz w:val="24"/>
          <w:szCs w:val="24"/>
        </w:rPr>
        <w:t xml:space="preserve">ducators in </w:t>
      </w:r>
      <w:r w:rsidR="00F8614D" w:rsidRPr="003C0ECE">
        <w:rPr>
          <w:rFonts w:ascii="Palatino Linotype" w:hAnsi="Palatino Linotype" w:cs="Helvetica"/>
          <w:sz w:val="24"/>
          <w:szCs w:val="24"/>
        </w:rPr>
        <w:lastRenderedPageBreak/>
        <w:t xml:space="preserve">middle and high schools, </w:t>
      </w:r>
      <w:r w:rsidR="007E614D">
        <w:rPr>
          <w:rFonts w:ascii="Palatino Linotype" w:hAnsi="Palatino Linotype" w:cs="Helvetica"/>
          <w:sz w:val="24"/>
          <w:szCs w:val="24"/>
        </w:rPr>
        <w:t xml:space="preserve">as well as </w:t>
      </w:r>
      <w:r w:rsidR="00F8614D" w:rsidRPr="003C0ECE">
        <w:rPr>
          <w:rFonts w:ascii="Palatino Linotype" w:hAnsi="Palatino Linotype" w:cs="Helvetica"/>
          <w:sz w:val="24"/>
          <w:szCs w:val="24"/>
        </w:rPr>
        <w:t xml:space="preserve">colleges and universities. </w:t>
      </w:r>
      <w:r w:rsidR="00C4527B">
        <w:rPr>
          <w:rFonts w:ascii="Palatino Linotype" w:hAnsi="Palatino Linotype" w:cs="Helvetica"/>
          <w:sz w:val="24"/>
          <w:szCs w:val="24"/>
        </w:rPr>
        <w:t xml:space="preserve">This </w:t>
      </w:r>
      <w:r w:rsidR="007E614D">
        <w:rPr>
          <w:rFonts w:ascii="Palatino Linotype" w:hAnsi="Palatino Linotype" w:cs="Helvetica"/>
          <w:sz w:val="24"/>
          <w:szCs w:val="24"/>
        </w:rPr>
        <w:t xml:space="preserve">curricula </w:t>
      </w:r>
      <w:r w:rsidR="00C4527B">
        <w:rPr>
          <w:rFonts w:ascii="Palatino Linotype" w:hAnsi="Palatino Linotype" w:cs="Helvetica"/>
          <w:sz w:val="24"/>
          <w:szCs w:val="24"/>
        </w:rPr>
        <w:t xml:space="preserve">provides teachers in remote areas of the United States access to authentic </w:t>
      </w:r>
      <w:r w:rsidR="007E614D">
        <w:rPr>
          <w:rFonts w:ascii="Palatino Linotype" w:hAnsi="Palatino Linotype" w:cs="Helvetica"/>
          <w:sz w:val="24"/>
          <w:szCs w:val="24"/>
        </w:rPr>
        <w:t xml:space="preserve">and accurate </w:t>
      </w:r>
      <w:r w:rsidR="00C4527B">
        <w:rPr>
          <w:rFonts w:ascii="Palatino Linotype" w:hAnsi="Palatino Linotype" w:cs="Helvetica"/>
          <w:sz w:val="24"/>
          <w:szCs w:val="24"/>
        </w:rPr>
        <w:t xml:space="preserve">information about Islam and Muslims. </w:t>
      </w:r>
      <w:r w:rsidR="007E614D">
        <w:rPr>
          <w:rFonts w:ascii="Palatino Linotype" w:hAnsi="Palatino Linotype" w:cs="Helvetica"/>
          <w:sz w:val="24"/>
          <w:szCs w:val="24"/>
        </w:rPr>
        <w:t>The online curricula is al</w:t>
      </w:r>
      <w:r w:rsidR="00C4527B">
        <w:rPr>
          <w:rFonts w:ascii="Palatino Linotype" w:hAnsi="Palatino Linotype" w:cs="Helvetica"/>
          <w:sz w:val="24"/>
          <w:szCs w:val="24"/>
        </w:rPr>
        <w:t xml:space="preserve">so a useful resource for full time Islamic schools or weekend schools who want to provide their Muslim students with knowledge and about their own faith, history and contributions. </w:t>
      </w:r>
      <w:r w:rsidR="0096335F">
        <w:rPr>
          <w:rFonts w:ascii="Palatino Linotype" w:hAnsi="Palatino Linotype" w:cs="Helvetica"/>
          <w:sz w:val="24"/>
          <w:szCs w:val="24"/>
        </w:rPr>
        <w:t xml:space="preserve">Muslim students, even in Islamic schools, can benefit both academically and emotionally from learning more about the history and achievements of Muslims. </w:t>
      </w:r>
    </w:p>
    <w:p w:rsidR="002430FA" w:rsidRDefault="002430FA" w:rsidP="003C0ECE">
      <w:pPr>
        <w:autoSpaceDE w:val="0"/>
        <w:autoSpaceDN w:val="0"/>
        <w:adjustRightInd w:val="0"/>
        <w:spacing w:after="0" w:line="240" w:lineRule="auto"/>
        <w:rPr>
          <w:rFonts w:ascii="Palatino Linotype" w:hAnsi="Palatino Linotype" w:cs="Helvetica"/>
          <w:sz w:val="24"/>
          <w:szCs w:val="24"/>
        </w:rPr>
      </w:pPr>
    </w:p>
    <w:p w:rsidR="002430FA" w:rsidRPr="002430FA" w:rsidRDefault="002430FA" w:rsidP="003C0ECE">
      <w:pPr>
        <w:autoSpaceDE w:val="0"/>
        <w:autoSpaceDN w:val="0"/>
        <w:adjustRightInd w:val="0"/>
        <w:spacing w:after="0" w:line="240" w:lineRule="auto"/>
        <w:rPr>
          <w:rFonts w:ascii="Palatino Linotype" w:hAnsi="Palatino Linotype" w:cs="Helvetica"/>
          <w:b/>
          <w:sz w:val="24"/>
          <w:szCs w:val="24"/>
        </w:rPr>
      </w:pPr>
      <w:r w:rsidRPr="002430FA">
        <w:rPr>
          <w:rFonts w:ascii="Palatino Linotype" w:hAnsi="Palatino Linotype" w:cs="Helvetica"/>
          <w:b/>
          <w:sz w:val="24"/>
          <w:szCs w:val="24"/>
        </w:rPr>
        <w:t>ING’s Curricula</w:t>
      </w:r>
    </w:p>
    <w:p w:rsidR="00C4527B" w:rsidRDefault="00C4527B" w:rsidP="003C0ECE">
      <w:pPr>
        <w:autoSpaceDE w:val="0"/>
        <w:autoSpaceDN w:val="0"/>
        <w:adjustRightInd w:val="0"/>
        <w:spacing w:after="0" w:line="240" w:lineRule="auto"/>
        <w:rPr>
          <w:rFonts w:ascii="Palatino Linotype" w:hAnsi="Palatino Linotype" w:cs="Helvetica"/>
          <w:sz w:val="24"/>
          <w:szCs w:val="24"/>
        </w:rPr>
      </w:pPr>
    </w:p>
    <w:p w:rsidR="00F8614D" w:rsidRDefault="00C4527B" w:rsidP="003C0ECE">
      <w:pPr>
        <w:autoSpaceDE w:val="0"/>
        <w:autoSpaceDN w:val="0"/>
        <w:adjustRightInd w:val="0"/>
        <w:spacing w:after="0" w:line="240" w:lineRule="auto"/>
        <w:rPr>
          <w:rFonts w:ascii="Palatino Linotype" w:hAnsi="Palatino Linotype" w:cs="Helvetica"/>
          <w:i/>
          <w:sz w:val="24"/>
          <w:szCs w:val="24"/>
        </w:rPr>
      </w:pPr>
      <w:r>
        <w:rPr>
          <w:rFonts w:ascii="Palatino Linotype" w:hAnsi="Palatino Linotype" w:cs="Helvetica"/>
          <w:sz w:val="24"/>
          <w:szCs w:val="24"/>
        </w:rPr>
        <w:t xml:space="preserve"> </w:t>
      </w:r>
      <w:r w:rsidR="00F8614D" w:rsidRPr="003C0ECE">
        <w:rPr>
          <w:rFonts w:ascii="Palatino Linotype" w:hAnsi="Palatino Linotype" w:cs="Helvetica"/>
          <w:sz w:val="24"/>
          <w:szCs w:val="24"/>
        </w:rPr>
        <w:t xml:space="preserve">ING’s online curriculum includes </w:t>
      </w:r>
      <w:r w:rsidR="00445885" w:rsidRPr="003C0ECE">
        <w:rPr>
          <w:rFonts w:ascii="Palatino Linotype" w:hAnsi="Palatino Linotype" w:cs="Helvetica"/>
          <w:sz w:val="24"/>
          <w:szCs w:val="24"/>
        </w:rPr>
        <w:t>four</w:t>
      </w:r>
      <w:r w:rsidR="00F8614D" w:rsidRPr="003C0ECE">
        <w:rPr>
          <w:rFonts w:ascii="Palatino Linotype" w:hAnsi="Palatino Linotype" w:cs="Helvetica"/>
          <w:sz w:val="24"/>
          <w:szCs w:val="24"/>
        </w:rPr>
        <w:t xml:space="preserve"> of its most popular digital presentations related to teaching about Muslims and their faith: </w:t>
      </w:r>
      <w:r w:rsidR="00F8614D" w:rsidRPr="003C0ECE">
        <w:rPr>
          <w:rFonts w:ascii="Palatino Linotype" w:hAnsi="Palatino Linotype" w:cs="Helvetica"/>
          <w:i/>
          <w:sz w:val="24"/>
          <w:szCs w:val="24"/>
        </w:rPr>
        <w:t>Getting to Know American Muslims and Their Faith, A History of Muslims in America, Muslim Contributions to Civilization</w:t>
      </w:r>
      <w:r w:rsidR="00445885" w:rsidRPr="003C0ECE">
        <w:rPr>
          <w:rFonts w:ascii="Palatino Linotype" w:hAnsi="Palatino Linotype" w:cs="Helvetica"/>
          <w:i/>
          <w:sz w:val="24"/>
          <w:szCs w:val="24"/>
        </w:rPr>
        <w:t xml:space="preserve">, </w:t>
      </w:r>
      <w:r w:rsidR="00445885" w:rsidRPr="003C0ECE">
        <w:rPr>
          <w:rFonts w:ascii="Palatino Linotype" w:hAnsi="Palatino Linotype" w:cs="Helvetica"/>
          <w:sz w:val="24"/>
          <w:szCs w:val="24"/>
        </w:rPr>
        <w:t>and</w:t>
      </w:r>
      <w:r w:rsidR="00445885" w:rsidRPr="003C0ECE">
        <w:rPr>
          <w:rFonts w:ascii="Palatino Linotype" w:hAnsi="Palatino Linotype" w:cs="Helvetica"/>
          <w:i/>
          <w:sz w:val="24"/>
          <w:szCs w:val="24"/>
        </w:rPr>
        <w:t xml:space="preserve"> Muslim Women beyond the Stereotypes</w:t>
      </w:r>
      <w:r w:rsidR="00F8614D" w:rsidRPr="003C0ECE">
        <w:rPr>
          <w:rFonts w:ascii="Palatino Linotype" w:hAnsi="Palatino Linotype" w:cs="Helvetica"/>
          <w:i/>
          <w:sz w:val="24"/>
          <w:szCs w:val="24"/>
        </w:rPr>
        <w:t>.</w:t>
      </w:r>
      <w:r w:rsidR="00F8614D" w:rsidRPr="003C0ECE">
        <w:rPr>
          <w:rFonts w:ascii="Palatino Linotype" w:hAnsi="Palatino Linotype" w:cs="Helvetica"/>
          <w:sz w:val="24"/>
          <w:szCs w:val="24"/>
        </w:rPr>
        <w:t xml:space="preserve"> </w:t>
      </w:r>
      <w:r w:rsidR="00642274" w:rsidRPr="003C0ECE">
        <w:rPr>
          <w:rFonts w:ascii="Palatino Linotype" w:hAnsi="Palatino Linotype" w:cs="Helvetica"/>
          <w:sz w:val="24"/>
          <w:szCs w:val="24"/>
        </w:rPr>
        <w:t xml:space="preserve">ING </w:t>
      </w:r>
      <w:r w:rsidR="00F8614D" w:rsidRPr="003C0ECE">
        <w:rPr>
          <w:rFonts w:ascii="Palatino Linotype" w:hAnsi="Palatino Linotype" w:cs="Helvetica"/>
          <w:sz w:val="24"/>
          <w:szCs w:val="24"/>
        </w:rPr>
        <w:t>also provide</w:t>
      </w:r>
      <w:r w:rsidR="00642274" w:rsidRPr="003C0ECE">
        <w:rPr>
          <w:rFonts w:ascii="Palatino Linotype" w:hAnsi="Palatino Linotype" w:cs="Helvetica"/>
          <w:sz w:val="24"/>
          <w:szCs w:val="24"/>
        </w:rPr>
        <w:t>s</w:t>
      </w:r>
      <w:r w:rsidR="00F8614D" w:rsidRPr="003C0ECE">
        <w:rPr>
          <w:rFonts w:ascii="Palatino Linotype" w:hAnsi="Palatino Linotype" w:cs="Helvetica"/>
          <w:sz w:val="24"/>
          <w:szCs w:val="24"/>
        </w:rPr>
        <w:t xml:space="preserve"> two </w:t>
      </w:r>
      <w:proofErr w:type="spellStart"/>
      <w:r w:rsidR="00F8614D" w:rsidRPr="003C0ECE">
        <w:rPr>
          <w:rFonts w:ascii="Palatino Linotype" w:hAnsi="Palatino Linotype" w:cs="Helvetica"/>
          <w:sz w:val="24"/>
          <w:szCs w:val="24"/>
        </w:rPr>
        <w:t>multifaith</w:t>
      </w:r>
      <w:proofErr w:type="spellEnd"/>
      <w:r w:rsidR="00F8614D" w:rsidRPr="003C0ECE">
        <w:rPr>
          <w:rFonts w:ascii="Palatino Linotype" w:hAnsi="Palatino Linotype" w:cs="Helvetica"/>
          <w:sz w:val="24"/>
          <w:szCs w:val="24"/>
        </w:rPr>
        <w:t xml:space="preserve"> </w:t>
      </w:r>
      <w:r w:rsidR="00642274" w:rsidRPr="003C0ECE">
        <w:rPr>
          <w:rFonts w:ascii="Palatino Linotype" w:hAnsi="Palatino Linotype" w:cs="Helvetica"/>
          <w:sz w:val="24"/>
          <w:szCs w:val="24"/>
        </w:rPr>
        <w:t xml:space="preserve">curricula about </w:t>
      </w:r>
      <w:r w:rsidR="00F8614D" w:rsidRPr="003C0ECE">
        <w:rPr>
          <w:rFonts w:ascii="Palatino Linotype" w:hAnsi="Palatino Linotype" w:cs="Helvetica"/>
          <w:i/>
          <w:sz w:val="24"/>
          <w:szCs w:val="24"/>
        </w:rPr>
        <w:t xml:space="preserve">Shared Values </w:t>
      </w:r>
      <w:r w:rsidR="00F8614D" w:rsidRPr="003C0ECE">
        <w:rPr>
          <w:rFonts w:ascii="Palatino Linotype" w:hAnsi="Palatino Linotype" w:cs="Helvetica"/>
          <w:sz w:val="24"/>
          <w:szCs w:val="24"/>
        </w:rPr>
        <w:t xml:space="preserve">and </w:t>
      </w:r>
      <w:r w:rsidR="00F8614D" w:rsidRPr="003C0ECE">
        <w:rPr>
          <w:rFonts w:ascii="Palatino Linotype" w:hAnsi="Palatino Linotype" w:cs="Helvetica"/>
          <w:i/>
          <w:sz w:val="24"/>
          <w:szCs w:val="24"/>
        </w:rPr>
        <w:t>Living the Faith</w:t>
      </w:r>
      <w:r w:rsidR="00F8614D" w:rsidRPr="003C0ECE">
        <w:rPr>
          <w:rFonts w:ascii="Palatino Linotype" w:hAnsi="Palatino Linotype" w:cs="Helvetica"/>
          <w:sz w:val="24"/>
          <w:szCs w:val="24"/>
        </w:rPr>
        <w:t>, which address the</w:t>
      </w:r>
      <w:r w:rsidR="00BA2DB5" w:rsidRPr="003C0ECE">
        <w:rPr>
          <w:rFonts w:ascii="Palatino Linotype" w:hAnsi="Palatino Linotype" w:cs="Helvetica"/>
          <w:sz w:val="24"/>
          <w:szCs w:val="24"/>
        </w:rPr>
        <w:t>se</w:t>
      </w:r>
      <w:r w:rsidR="00F8614D" w:rsidRPr="003C0ECE">
        <w:rPr>
          <w:rFonts w:ascii="Palatino Linotype" w:hAnsi="Palatino Linotype" w:cs="Helvetica"/>
          <w:sz w:val="24"/>
          <w:szCs w:val="24"/>
        </w:rPr>
        <w:t xml:space="preserve"> topics as they relate to five major world religions: Hinduism, Buddhism, Judaism, Christianity and Islam.</w:t>
      </w:r>
      <w:r w:rsidR="00A23EC1" w:rsidRPr="003C0ECE">
        <w:rPr>
          <w:rFonts w:ascii="Palatino Linotype" w:hAnsi="Palatino Linotype" w:cs="Helvetica"/>
          <w:sz w:val="24"/>
          <w:szCs w:val="24"/>
        </w:rPr>
        <w:t xml:space="preserve"> ING’s most recent addition to its offerings is a new </w:t>
      </w:r>
      <w:r w:rsidR="00BA2DB5" w:rsidRPr="003C0ECE">
        <w:rPr>
          <w:rFonts w:ascii="Palatino Linotype" w:hAnsi="Palatino Linotype" w:cs="Helvetica"/>
          <w:sz w:val="24"/>
          <w:szCs w:val="24"/>
        </w:rPr>
        <w:t>series</w:t>
      </w:r>
      <w:r w:rsidR="00A23EC1" w:rsidRPr="003C0ECE">
        <w:rPr>
          <w:rFonts w:ascii="Palatino Linotype" w:hAnsi="Palatino Linotype" w:cs="Helvetica"/>
          <w:sz w:val="24"/>
          <w:szCs w:val="24"/>
        </w:rPr>
        <w:t xml:space="preserve"> titled “Muslim Heroes. “ The first curriculum featured is the story of a 19</w:t>
      </w:r>
      <w:r w:rsidR="00A23EC1" w:rsidRPr="003C0ECE">
        <w:rPr>
          <w:rFonts w:ascii="Palatino Linotype" w:hAnsi="Palatino Linotype" w:cs="Helvetica"/>
          <w:sz w:val="24"/>
          <w:szCs w:val="24"/>
          <w:vertAlign w:val="superscript"/>
        </w:rPr>
        <w:t>th</w:t>
      </w:r>
      <w:r w:rsidR="00BA2DB5" w:rsidRPr="003C0ECE">
        <w:rPr>
          <w:rFonts w:ascii="Palatino Linotype" w:hAnsi="Palatino Linotype" w:cs="Helvetica"/>
          <w:sz w:val="24"/>
          <w:szCs w:val="24"/>
        </w:rPr>
        <w:t>-</w:t>
      </w:r>
      <w:r w:rsidR="00A23EC1" w:rsidRPr="003C0ECE">
        <w:rPr>
          <w:rFonts w:ascii="Palatino Linotype" w:hAnsi="Palatino Linotype" w:cs="Helvetica"/>
          <w:sz w:val="24"/>
          <w:szCs w:val="24"/>
        </w:rPr>
        <w:t>century Algerian freedom fighter</w:t>
      </w:r>
      <w:r w:rsidR="00BA2DB5" w:rsidRPr="003C0ECE">
        <w:rPr>
          <w:rFonts w:ascii="Palatino Linotype" w:hAnsi="Palatino Linotype" w:cs="Helvetica"/>
          <w:sz w:val="24"/>
          <w:szCs w:val="24"/>
        </w:rPr>
        <w:t xml:space="preserve"> and interfaith activist</w:t>
      </w:r>
      <w:r w:rsidR="00A23EC1" w:rsidRPr="003C0ECE">
        <w:rPr>
          <w:rFonts w:ascii="Palatino Linotype" w:hAnsi="Palatino Linotype" w:cs="Helvetica"/>
          <w:sz w:val="24"/>
          <w:szCs w:val="24"/>
        </w:rPr>
        <w:t xml:space="preserve"> title</w:t>
      </w:r>
      <w:r w:rsidR="009A242B" w:rsidRPr="003C0ECE">
        <w:rPr>
          <w:rFonts w:ascii="Palatino Linotype" w:hAnsi="Palatino Linotype" w:cs="Helvetica"/>
          <w:sz w:val="24"/>
          <w:szCs w:val="24"/>
        </w:rPr>
        <w:t>d</w:t>
      </w:r>
      <w:r w:rsidR="00A23EC1" w:rsidRPr="003C0ECE">
        <w:rPr>
          <w:rFonts w:ascii="Palatino Linotype" w:hAnsi="Palatino Linotype" w:cs="Helvetica"/>
          <w:sz w:val="24"/>
          <w:szCs w:val="24"/>
        </w:rPr>
        <w:t xml:space="preserve"> </w:t>
      </w:r>
      <w:proofErr w:type="spellStart"/>
      <w:r w:rsidR="00A23EC1" w:rsidRPr="003C0ECE">
        <w:rPr>
          <w:rFonts w:ascii="Palatino Linotype" w:hAnsi="Palatino Linotype" w:cs="Helvetica"/>
          <w:i/>
          <w:sz w:val="24"/>
          <w:szCs w:val="24"/>
        </w:rPr>
        <w:t>Abd</w:t>
      </w:r>
      <w:proofErr w:type="spellEnd"/>
      <w:r w:rsidR="00A23EC1" w:rsidRPr="003C0ECE">
        <w:rPr>
          <w:rFonts w:ascii="Palatino Linotype" w:hAnsi="Palatino Linotype" w:cs="Helvetica"/>
          <w:i/>
          <w:sz w:val="24"/>
          <w:szCs w:val="24"/>
        </w:rPr>
        <w:t xml:space="preserve"> el-Kader, a Muslim Hero for our Time.</w:t>
      </w:r>
      <w:r w:rsidR="0096335F">
        <w:rPr>
          <w:rFonts w:ascii="Palatino Linotype" w:hAnsi="Palatino Linotype" w:cs="Helvetica"/>
          <w:i/>
          <w:sz w:val="24"/>
          <w:szCs w:val="24"/>
        </w:rPr>
        <w:t xml:space="preserve"> </w:t>
      </w:r>
    </w:p>
    <w:p w:rsidR="00C4527B" w:rsidRPr="003C0ECE" w:rsidRDefault="00C4527B" w:rsidP="003C0ECE">
      <w:pPr>
        <w:autoSpaceDE w:val="0"/>
        <w:autoSpaceDN w:val="0"/>
        <w:adjustRightInd w:val="0"/>
        <w:spacing w:after="0" w:line="240" w:lineRule="auto"/>
        <w:rPr>
          <w:rFonts w:ascii="Palatino Linotype" w:hAnsi="Palatino Linotype" w:cs="Helvetica"/>
          <w:i/>
          <w:sz w:val="24"/>
          <w:szCs w:val="24"/>
        </w:rPr>
      </w:pPr>
    </w:p>
    <w:p w:rsidR="009A242B" w:rsidRPr="003C0ECE" w:rsidRDefault="00F8614D" w:rsidP="00F8614D">
      <w:pPr>
        <w:pStyle w:val="NormalWeb"/>
        <w:shd w:val="clear" w:color="auto" w:fill="FFFFFF"/>
        <w:spacing w:before="0" w:beforeAutospacing="0" w:after="300" w:afterAutospacing="0"/>
        <w:rPr>
          <w:rFonts w:ascii="Palatino Linotype" w:hAnsi="Palatino Linotype" w:cs="Helvetica"/>
        </w:rPr>
      </w:pPr>
      <w:r w:rsidRPr="003C0ECE">
        <w:rPr>
          <w:rFonts w:ascii="Palatino Linotype" w:hAnsi="Palatino Linotype" w:cs="Helvetica"/>
        </w:rPr>
        <w:t xml:space="preserve">These curricula were designed to supplement content standards in social studies and world history and address many of the themes created by the National Council for the Social Studies Curriculum Standards and the National Center for History in the Schools at UCLA. Many of these themes are also addressed in state social studies content standards of leading states, California, Texas, and New York. </w:t>
      </w:r>
    </w:p>
    <w:p w:rsidR="00AD24D2" w:rsidRDefault="00F8614D" w:rsidP="00F8614D">
      <w:pPr>
        <w:pStyle w:val="NormalWeb"/>
        <w:shd w:val="clear" w:color="auto" w:fill="FFFFFF"/>
        <w:spacing w:before="0" w:beforeAutospacing="0" w:after="300" w:afterAutospacing="0"/>
        <w:rPr>
          <w:rFonts w:ascii="Palatino Linotype" w:hAnsi="Palatino Linotype" w:cs="Helvetica"/>
        </w:rPr>
      </w:pPr>
      <w:r w:rsidRPr="003C0ECE">
        <w:rPr>
          <w:rFonts w:ascii="Palatino Linotype" w:hAnsi="Palatino Linotype" w:cs="Helvetica"/>
        </w:rPr>
        <w:t xml:space="preserve">Each curriculum includes the digital presentation, as well as lessons which accompany the presentation. </w:t>
      </w:r>
      <w:r w:rsidR="0096335F">
        <w:rPr>
          <w:rFonts w:ascii="Palatino Linotype" w:hAnsi="Palatino Linotype" w:cs="Helvetica"/>
        </w:rPr>
        <w:t>Every</w:t>
      </w:r>
      <w:r w:rsidRPr="003C0ECE">
        <w:rPr>
          <w:rFonts w:ascii="Palatino Linotype" w:hAnsi="Palatino Linotype" w:cs="Helvetica"/>
        </w:rPr>
        <w:t xml:space="preserve"> lesson includes notes that describe </w:t>
      </w:r>
      <w:r w:rsidR="0096335F">
        <w:rPr>
          <w:rFonts w:ascii="Palatino Linotype" w:hAnsi="Palatino Linotype" w:cs="Helvetica"/>
        </w:rPr>
        <w:t xml:space="preserve">the </w:t>
      </w:r>
      <w:r w:rsidRPr="003C0ECE">
        <w:rPr>
          <w:rFonts w:ascii="Palatino Linotype" w:hAnsi="Palatino Linotype" w:cs="Helvetica"/>
        </w:rPr>
        <w:t>slide</w:t>
      </w:r>
      <w:r w:rsidR="0096335F">
        <w:rPr>
          <w:rFonts w:ascii="Palatino Linotype" w:hAnsi="Palatino Linotype" w:cs="Helvetica"/>
        </w:rPr>
        <w:t>s</w:t>
      </w:r>
      <w:r w:rsidRPr="003C0ECE">
        <w:rPr>
          <w:rFonts w:ascii="Palatino Linotype" w:hAnsi="Palatino Linotype" w:cs="Helvetica"/>
        </w:rPr>
        <w:t xml:space="preserve"> in the presentation. In addition to the presentation notes, each lesson also includes discussion </w:t>
      </w:r>
      <w:r w:rsidR="009A242B" w:rsidRPr="003C0ECE">
        <w:rPr>
          <w:rFonts w:ascii="Palatino Linotype" w:hAnsi="Palatino Linotype" w:cs="Helvetica"/>
        </w:rPr>
        <w:t xml:space="preserve">and </w:t>
      </w:r>
      <w:r w:rsidRPr="003C0ECE">
        <w:rPr>
          <w:rFonts w:ascii="Palatino Linotype" w:hAnsi="Palatino Linotype" w:cs="Helvetica"/>
        </w:rPr>
        <w:t xml:space="preserve">questions </w:t>
      </w:r>
      <w:r w:rsidR="009A242B" w:rsidRPr="003C0ECE">
        <w:rPr>
          <w:rFonts w:ascii="Palatino Linotype" w:hAnsi="Palatino Linotype" w:cs="Helvetica"/>
        </w:rPr>
        <w:t xml:space="preserve">and </w:t>
      </w:r>
      <w:r w:rsidRPr="003C0ECE">
        <w:rPr>
          <w:rFonts w:ascii="Palatino Linotype" w:hAnsi="Palatino Linotype" w:cs="Helvetica"/>
        </w:rPr>
        <w:t xml:space="preserve">other activities. </w:t>
      </w:r>
      <w:r w:rsidR="0096335F">
        <w:rPr>
          <w:rFonts w:ascii="Palatino Linotype" w:hAnsi="Palatino Linotype" w:cs="Helvetica"/>
        </w:rPr>
        <w:t>Additionally, t</w:t>
      </w:r>
      <w:r w:rsidRPr="003C0ECE">
        <w:rPr>
          <w:rFonts w:ascii="Palatino Linotype" w:hAnsi="Palatino Linotype" w:cs="Helvetica"/>
        </w:rPr>
        <w:t xml:space="preserve">he lessons include links to </w:t>
      </w:r>
      <w:r w:rsidR="0039064F" w:rsidRPr="003C0ECE">
        <w:rPr>
          <w:rFonts w:ascii="Palatino Linotype" w:hAnsi="Palatino Linotype" w:cs="Helvetica"/>
        </w:rPr>
        <w:t xml:space="preserve">dozens of </w:t>
      </w:r>
      <w:r w:rsidRPr="003C0ECE">
        <w:rPr>
          <w:rFonts w:ascii="Palatino Linotype" w:hAnsi="Palatino Linotype" w:cs="Helvetica"/>
        </w:rPr>
        <w:t>film</w:t>
      </w:r>
      <w:r w:rsidR="0039064F" w:rsidRPr="003C0ECE">
        <w:rPr>
          <w:rFonts w:ascii="Palatino Linotype" w:hAnsi="Palatino Linotype" w:cs="Helvetica"/>
        </w:rPr>
        <w:t xml:space="preserve"> or film clip</w:t>
      </w:r>
      <w:r w:rsidR="00AD24D2">
        <w:rPr>
          <w:rFonts w:ascii="Palatino Linotype" w:hAnsi="Palatino Linotype" w:cs="Helvetica"/>
        </w:rPr>
        <w:t xml:space="preserve">s produced by </w:t>
      </w:r>
      <w:r w:rsidR="00D74232">
        <w:rPr>
          <w:rFonts w:ascii="Palatino Linotype" w:hAnsi="Palatino Linotype" w:cs="Helvetica"/>
        </w:rPr>
        <w:t xml:space="preserve">popular Muslim academicians, musicians, comedians, and others addressing various topics that bring the subject to life and provide a multi-faceted perspective. Some of the films included are widely known, </w:t>
      </w:r>
      <w:r w:rsidR="00D74232" w:rsidRPr="00AD24D2">
        <w:rPr>
          <w:rFonts w:ascii="Palatino Linotype" w:hAnsi="Palatino Linotype" w:cs="Helvetica"/>
        </w:rPr>
        <w:t xml:space="preserve">such as </w:t>
      </w:r>
      <w:r w:rsidR="00D74232" w:rsidRPr="00AD24D2">
        <w:rPr>
          <w:rFonts w:ascii="Palatino Linotype" w:hAnsi="Palatino Linotype" w:cs="Helvetica"/>
          <w:shd w:val="clear" w:color="auto" w:fill="FFFFFF"/>
        </w:rPr>
        <w:t xml:space="preserve">Unity Productions </w:t>
      </w:r>
      <w:r w:rsidR="00D74232" w:rsidRPr="00AD24D2">
        <w:rPr>
          <w:rFonts w:ascii="Palatino Linotype" w:hAnsi="Palatino Linotype" w:cs="Helvetica"/>
          <w:i/>
          <w:shd w:val="clear" w:color="auto" w:fill="FFFFFF"/>
        </w:rPr>
        <w:t>Foundation’s</w:t>
      </w:r>
      <w:r w:rsidR="00D74232" w:rsidRPr="00AD24D2">
        <w:rPr>
          <w:rFonts w:ascii="Palatino Linotype" w:hAnsi="Palatino Linotype" w:cs="Helvetica"/>
          <w:i/>
        </w:rPr>
        <w:t xml:space="preserve"> Muhammad, Legacy of a Prophet </w:t>
      </w:r>
      <w:r w:rsidR="00D74232" w:rsidRPr="00AD24D2">
        <w:rPr>
          <w:rFonts w:ascii="Palatino Linotype" w:hAnsi="Palatino Linotype" w:cs="Helvetica"/>
        </w:rPr>
        <w:t xml:space="preserve">and </w:t>
      </w:r>
      <w:r w:rsidR="00D74232" w:rsidRPr="00AD24D2">
        <w:rPr>
          <w:rStyle w:val="Emphasis"/>
          <w:rFonts w:ascii="Palatino Linotype" w:hAnsi="Palatino Linotype" w:cs="Helvetica"/>
          <w:shd w:val="clear" w:color="auto" w:fill="FFFFFF"/>
        </w:rPr>
        <w:t>Inside Islam: What a Billion Muslims Really Think</w:t>
      </w:r>
      <w:r w:rsidR="00D74232" w:rsidRPr="00AD24D2">
        <w:rPr>
          <w:rFonts w:ascii="Palatino Linotype" w:hAnsi="Palatino Linotype" w:cs="Helvetica"/>
          <w:shd w:val="clear" w:color="auto" w:fill="FFFFFF"/>
        </w:rPr>
        <w:t xml:space="preserve">, and the PBS special </w:t>
      </w:r>
      <w:r w:rsidR="00D74232" w:rsidRPr="00AD24D2">
        <w:rPr>
          <w:rFonts w:ascii="Palatino Linotype" w:hAnsi="Palatino Linotype" w:cs="Helvetica"/>
          <w:i/>
          <w:shd w:val="clear" w:color="auto" w:fill="FFFFFF"/>
        </w:rPr>
        <w:t>Islam, Empire of Faith,</w:t>
      </w:r>
      <w:r w:rsidR="00D74232" w:rsidRPr="00AD24D2">
        <w:rPr>
          <w:rFonts w:ascii="Palatino Linotype" w:hAnsi="Palatino Linotype" w:cs="Helvetica"/>
          <w:shd w:val="clear" w:color="auto" w:fill="FFFFFF"/>
        </w:rPr>
        <w:t xml:space="preserve"> while others are less know works </w:t>
      </w:r>
      <w:r w:rsidR="00AD24D2">
        <w:rPr>
          <w:rFonts w:ascii="Palatino Linotype" w:hAnsi="Palatino Linotype" w:cs="Helvetica"/>
          <w:shd w:val="clear" w:color="auto" w:fill="FFFFFF"/>
        </w:rPr>
        <w:t xml:space="preserve">by individual producers. </w:t>
      </w:r>
      <w:r w:rsidR="00AD24D2">
        <w:rPr>
          <w:rFonts w:ascii="Palatino Linotype" w:hAnsi="Palatino Linotype" w:cs="Helvetica"/>
        </w:rPr>
        <w:t>The film titles and links are followed by</w:t>
      </w:r>
      <w:r w:rsidR="00AD24D2" w:rsidRPr="003C0ECE">
        <w:rPr>
          <w:rFonts w:ascii="Palatino Linotype" w:hAnsi="Palatino Linotype" w:cs="Helvetica"/>
        </w:rPr>
        <w:t xml:space="preserve"> discussion questions</w:t>
      </w:r>
      <w:r w:rsidR="00AD24D2">
        <w:rPr>
          <w:rFonts w:ascii="Palatino Linotype" w:hAnsi="Palatino Linotype" w:cs="Helvetica"/>
        </w:rPr>
        <w:t xml:space="preserve"> that help students reflect on different aspects of the films as they relate to the topic being addressed. In our increasingly digital world, including film in classroom learning helps bring subjects to life in a way that engages students at various levels.</w:t>
      </w:r>
    </w:p>
    <w:p w:rsidR="00F8614D" w:rsidRPr="003C0ECE" w:rsidRDefault="0096335F" w:rsidP="00F8614D">
      <w:pPr>
        <w:pStyle w:val="NormalWeb"/>
        <w:shd w:val="clear" w:color="auto" w:fill="FFFFFF"/>
        <w:spacing w:before="0" w:beforeAutospacing="0" w:after="300" w:afterAutospacing="0"/>
        <w:rPr>
          <w:rFonts w:ascii="Palatino Linotype" w:hAnsi="Palatino Linotype" w:cs="Helvetica"/>
        </w:rPr>
      </w:pPr>
      <w:r>
        <w:rPr>
          <w:rFonts w:ascii="Palatino Linotype" w:hAnsi="Palatino Linotype" w:cs="Helvetica"/>
        </w:rPr>
        <w:lastRenderedPageBreak/>
        <w:t xml:space="preserve">The </w:t>
      </w:r>
      <w:r w:rsidR="00F8614D" w:rsidRPr="003C0ECE">
        <w:rPr>
          <w:rFonts w:ascii="Palatino Linotype" w:hAnsi="Palatino Linotype" w:cs="Helvetica"/>
        </w:rPr>
        <w:t>lesson</w:t>
      </w:r>
      <w:r>
        <w:rPr>
          <w:rFonts w:ascii="Palatino Linotype" w:hAnsi="Palatino Linotype" w:cs="Helvetica"/>
        </w:rPr>
        <w:t>s</w:t>
      </w:r>
      <w:r w:rsidR="00F8614D" w:rsidRPr="003C0ECE">
        <w:rPr>
          <w:rFonts w:ascii="Palatino Linotype" w:hAnsi="Palatino Linotype" w:cs="Helvetica"/>
        </w:rPr>
        <w:t xml:space="preserve"> conclude with </w:t>
      </w:r>
      <w:r>
        <w:rPr>
          <w:rFonts w:ascii="Palatino Linotype" w:hAnsi="Palatino Linotype" w:cs="Helvetica"/>
        </w:rPr>
        <w:t xml:space="preserve">further </w:t>
      </w:r>
      <w:r w:rsidR="00F8614D" w:rsidRPr="003C0ECE">
        <w:rPr>
          <w:rFonts w:ascii="Palatino Linotype" w:hAnsi="Palatino Linotype" w:cs="Helvetica"/>
        </w:rPr>
        <w:t>references and suggested resources</w:t>
      </w:r>
      <w:r>
        <w:rPr>
          <w:rFonts w:ascii="Palatino Linotype" w:hAnsi="Palatino Linotype" w:cs="Helvetica"/>
        </w:rPr>
        <w:t xml:space="preserve"> for educators</w:t>
      </w:r>
      <w:r w:rsidR="00F8614D" w:rsidRPr="003C0ECE">
        <w:rPr>
          <w:rFonts w:ascii="Palatino Linotype" w:hAnsi="Palatino Linotype" w:cs="Helvetica"/>
        </w:rPr>
        <w:t>.</w:t>
      </w:r>
      <w:r w:rsidR="000F52CA" w:rsidRPr="003C0ECE">
        <w:rPr>
          <w:rFonts w:ascii="Palatino Linotype" w:hAnsi="Palatino Linotype" w:cs="Helvetica"/>
        </w:rPr>
        <w:t xml:space="preserve"> </w:t>
      </w:r>
      <w:r w:rsidR="00F8614D" w:rsidRPr="003C0ECE">
        <w:rPr>
          <w:rFonts w:ascii="Palatino Linotype" w:hAnsi="Palatino Linotype" w:cs="Helvetica"/>
        </w:rPr>
        <w:t xml:space="preserve">These curricula were designed to be used either jointly or independently, depending on the time available and </w:t>
      </w:r>
      <w:r w:rsidR="000F52CA" w:rsidRPr="003C0ECE">
        <w:rPr>
          <w:rFonts w:ascii="Palatino Linotype" w:hAnsi="Palatino Linotype" w:cs="Helvetica"/>
        </w:rPr>
        <w:t xml:space="preserve">the </w:t>
      </w:r>
      <w:r w:rsidR="00F8614D" w:rsidRPr="003C0ECE">
        <w:rPr>
          <w:rFonts w:ascii="Palatino Linotype" w:hAnsi="Palatino Linotype" w:cs="Helvetica"/>
        </w:rPr>
        <w:t xml:space="preserve">desired focus. </w:t>
      </w:r>
    </w:p>
    <w:p w:rsidR="009A242B" w:rsidRPr="003C0ECE" w:rsidRDefault="009A242B" w:rsidP="00F8614D">
      <w:pPr>
        <w:pStyle w:val="NormalWeb"/>
        <w:shd w:val="clear" w:color="auto" w:fill="FFFFFF"/>
        <w:spacing w:before="0" w:beforeAutospacing="0" w:after="300" w:afterAutospacing="0"/>
        <w:rPr>
          <w:rFonts w:ascii="Palatino Linotype" w:hAnsi="Palatino Linotype" w:cs="Helvetica"/>
        </w:rPr>
      </w:pPr>
      <w:r w:rsidRPr="003C0ECE">
        <w:rPr>
          <w:rFonts w:ascii="Palatino Linotype" w:hAnsi="Palatino Linotype" w:cs="Helvetica"/>
        </w:rPr>
        <w:t xml:space="preserve">The curricula are available free-of-charge </w:t>
      </w:r>
      <w:r w:rsidR="001D2895" w:rsidRPr="003C0ECE">
        <w:rPr>
          <w:rFonts w:ascii="Palatino Linotype" w:hAnsi="Palatino Linotype" w:cs="Helvetica"/>
        </w:rPr>
        <w:t xml:space="preserve">for downloading by </w:t>
      </w:r>
      <w:r w:rsidRPr="003C0ECE">
        <w:rPr>
          <w:rFonts w:ascii="Palatino Linotype" w:hAnsi="Palatino Linotype" w:cs="Helvetica"/>
        </w:rPr>
        <w:t>educators</w:t>
      </w:r>
      <w:r w:rsidR="001D2895" w:rsidRPr="003C0ECE">
        <w:rPr>
          <w:rFonts w:ascii="Palatino Linotype" w:hAnsi="Palatino Linotype" w:cs="Helvetica"/>
        </w:rPr>
        <w:t xml:space="preserve"> at https://www.ing.org/7-12</w:t>
      </w:r>
      <w:r w:rsidRPr="003C0ECE">
        <w:rPr>
          <w:rFonts w:ascii="Palatino Linotype" w:hAnsi="Palatino Linotype" w:cs="Helvetica"/>
        </w:rPr>
        <w:t>. After registering one’s name, contact information</w:t>
      </w:r>
      <w:r w:rsidR="00BA2DB5" w:rsidRPr="003C0ECE">
        <w:rPr>
          <w:rFonts w:ascii="Palatino Linotype" w:hAnsi="Palatino Linotype" w:cs="Helvetica"/>
        </w:rPr>
        <w:t>,</w:t>
      </w:r>
      <w:r w:rsidRPr="003C0ECE">
        <w:rPr>
          <w:rFonts w:ascii="Palatino Linotype" w:hAnsi="Palatino Linotype" w:cs="Helvetica"/>
        </w:rPr>
        <w:t xml:space="preserve"> and place of employment</w:t>
      </w:r>
      <w:r w:rsidR="001D2895" w:rsidRPr="003C0ECE">
        <w:rPr>
          <w:rFonts w:ascii="Palatino Linotype" w:hAnsi="Palatino Linotype" w:cs="Helvetica"/>
        </w:rPr>
        <w:t xml:space="preserve"> </w:t>
      </w:r>
      <w:r w:rsidRPr="003C0ECE">
        <w:rPr>
          <w:rFonts w:ascii="Palatino Linotype" w:hAnsi="Palatino Linotype" w:cs="Helvetica"/>
        </w:rPr>
        <w:t xml:space="preserve">users will be approved for access to all the curricula. </w:t>
      </w:r>
    </w:p>
    <w:p w:rsidR="009A242B" w:rsidRPr="003C0ECE" w:rsidRDefault="009A242B" w:rsidP="00F8614D">
      <w:pPr>
        <w:pStyle w:val="NormalWeb"/>
        <w:shd w:val="clear" w:color="auto" w:fill="FFFFFF"/>
        <w:spacing w:before="0" w:beforeAutospacing="0" w:after="300" w:afterAutospacing="0"/>
        <w:rPr>
          <w:rFonts w:ascii="Palatino Linotype" w:hAnsi="Palatino Linotype" w:cs="Helvetica"/>
          <w:b/>
        </w:rPr>
      </w:pPr>
      <w:r w:rsidRPr="003C0ECE">
        <w:rPr>
          <w:rFonts w:ascii="Palatino Linotype" w:hAnsi="Palatino Linotype" w:cs="Helvetica"/>
          <w:b/>
        </w:rPr>
        <w:t>Curricula Overview</w:t>
      </w:r>
    </w:p>
    <w:p w:rsidR="007E614D" w:rsidRPr="003C0ECE" w:rsidRDefault="0039064F" w:rsidP="007E614D">
      <w:pPr>
        <w:pStyle w:val="NormalWeb"/>
        <w:shd w:val="clear" w:color="auto" w:fill="FFFFFF"/>
        <w:spacing w:before="0" w:beforeAutospacing="0" w:after="300" w:afterAutospacing="0"/>
        <w:rPr>
          <w:rFonts w:ascii="Palatino Linotype" w:hAnsi="Palatino Linotype" w:cs="Helvetica"/>
        </w:rPr>
      </w:pPr>
      <w:r w:rsidRPr="003C0ECE">
        <w:rPr>
          <w:rFonts w:ascii="Palatino Linotype" w:hAnsi="Palatino Linotype" w:cs="Helvetica"/>
        </w:rPr>
        <w:t>Composed of five individual lesson plans</w:t>
      </w:r>
      <w:r w:rsidR="00BA2DB5" w:rsidRPr="003C0ECE">
        <w:rPr>
          <w:rFonts w:ascii="Palatino Linotype" w:hAnsi="Palatino Linotype" w:cs="Helvetica"/>
        </w:rPr>
        <w:t>,</w:t>
      </w:r>
      <w:r w:rsidRPr="003C0ECE">
        <w:rPr>
          <w:rFonts w:ascii="Palatino Linotype" w:hAnsi="Palatino Linotype" w:cs="Helvetica"/>
          <w:i/>
        </w:rPr>
        <w:t xml:space="preserve"> </w:t>
      </w:r>
      <w:r w:rsidR="009A242B" w:rsidRPr="003C0ECE">
        <w:rPr>
          <w:rFonts w:ascii="Palatino Linotype" w:hAnsi="Palatino Linotype" w:cs="Helvetica"/>
          <w:i/>
        </w:rPr>
        <w:t xml:space="preserve">Getting to Know American Muslims and their Faith </w:t>
      </w:r>
      <w:r w:rsidR="009A242B" w:rsidRPr="003C0ECE">
        <w:rPr>
          <w:rFonts w:ascii="Palatino Linotype" w:hAnsi="Palatino Linotype" w:cs="Helvetica"/>
        </w:rPr>
        <w:t>provides a basic overview of what it means to be an American Muslim.</w:t>
      </w:r>
      <w:r w:rsidRPr="003C0ECE">
        <w:rPr>
          <w:rFonts w:ascii="Palatino Linotype" w:hAnsi="Palatino Linotype" w:cs="Helvetica"/>
        </w:rPr>
        <w:t xml:space="preserve"> Lesson One </w:t>
      </w:r>
      <w:r w:rsidR="009A242B" w:rsidRPr="003C0ECE">
        <w:rPr>
          <w:rFonts w:ascii="Palatino Linotype" w:hAnsi="Palatino Linotype" w:cs="Helvetica"/>
        </w:rPr>
        <w:t>covers basic terminology</w:t>
      </w:r>
      <w:r w:rsidRPr="003C0ECE">
        <w:rPr>
          <w:rFonts w:ascii="Palatino Linotype" w:hAnsi="Palatino Linotype" w:cs="Helvetica"/>
        </w:rPr>
        <w:t xml:space="preserve"> and</w:t>
      </w:r>
      <w:r w:rsidR="009A242B" w:rsidRPr="003C0ECE">
        <w:rPr>
          <w:rFonts w:ascii="Palatino Linotype" w:hAnsi="Palatino Linotype" w:cs="Helvetica"/>
        </w:rPr>
        <w:t xml:space="preserve"> </w:t>
      </w:r>
      <w:r w:rsidR="00BA2DB5" w:rsidRPr="003C0ECE">
        <w:rPr>
          <w:rFonts w:ascii="Palatino Linotype" w:hAnsi="Palatino Linotype" w:cs="Helvetica"/>
        </w:rPr>
        <w:t xml:space="preserve">the </w:t>
      </w:r>
      <w:r w:rsidR="009A242B" w:rsidRPr="003C0ECE">
        <w:rPr>
          <w:rFonts w:ascii="Palatino Linotype" w:hAnsi="Palatino Linotype" w:cs="Helvetica"/>
        </w:rPr>
        <w:t>demographics of Muslims in the world</w:t>
      </w:r>
      <w:r w:rsidRPr="003C0ECE">
        <w:rPr>
          <w:rFonts w:ascii="Palatino Linotype" w:hAnsi="Palatino Linotype" w:cs="Helvetica"/>
        </w:rPr>
        <w:t xml:space="preserve">. Lesson Two </w:t>
      </w:r>
      <w:r w:rsidR="00BA2DB5" w:rsidRPr="003C0ECE">
        <w:rPr>
          <w:rFonts w:ascii="Palatino Linotype" w:hAnsi="Palatino Linotype" w:cs="Helvetica"/>
        </w:rPr>
        <w:t>provides</w:t>
      </w:r>
      <w:r w:rsidRPr="003C0ECE">
        <w:rPr>
          <w:rFonts w:ascii="Palatino Linotype" w:hAnsi="Palatino Linotype" w:cs="Helvetica"/>
        </w:rPr>
        <w:t xml:space="preserve"> </w:t>
      </w:r>
      <w:r w:rsidR="00BA2DB5" w:rsidRPr="003C0ECE">
        <w:rPr>
          <w:rFonts w:ascii="Palatino Linotype" w:hAnsi="Palatino Linotype" w:cs="Helvetica"/>
        </w:rPr>
        <w:t xml:space="preserve">current </w:t>
      </w:r>
      <w:r w:rsidRPr="003C0ECE">
        <w:rPr>
          <w:rFonts w:ascii="Palatino Linotype" w:hAnsi="Palatino Linotype" w:cs="Helvetica"/>
        </w:rPr>
        <w:t xml:space="preserve">demographics </w:t>
      </w:r>
      <w:r w:rsidR="00BA2DB5" w:rsidRPr="003C0ECE">
        <w:rPr>
          <w:rFonts w:ascii="Palatino Linotype" w:hAnsi="Palatino Linotype" w:cs="Helvetica"/>
        </w:rPr>
        <w:t xml:space="preserve">on American Muslims, </w:t>
      </w:r>
      <w:r w:rsidRPr="003C0ECE">
        <w:rPr>
          <w:rFonts w:ascii="Palatino Linotype" w:hAnsi="Palatino Linotype" w:cs="Helvetica"/>
        </w:rPr>
        <w:t xml:space="preserve">a </w:t>
      </w:r>
      <w:r w:rsidR="009A242B" w:rsidRPr="003C0ECE">
        <w:rPr>
          <w:rFonts w:ascii="Palatino Linotype" w:hAnsi="Palatino Linotype" w:cs="Helvetica"/>
        </w:rPr>
        <w:t xml:space="preserve">brief history of Muslims in </w:t>
      </w:r>
      <w:r w:rsidR="00BA2DB5" w:rsidRPr="003C0ECE">
        <w:rPr>
          <w:rFonts w:ascii="Palatino Linotype" w:hAnsi="Palatino Linotype" w:cs="Helvetica"/>
        </w:rPr>
        <w:t>the U.S.,</w:t>
      </w:r>
      <w:r w:rsidR="009A242B" w:rsidRPr="003C0ECE">
        <w:rPr>
          <w:rFonts w:ascii="Palatino Linotype" w:hAnsi="Palatino Linotype" w:cs="Helvetica"/>
        </w:rPr>
        <w:t xml:space="preserve"> </w:t>
      </w:r>
      <w:r w:rsidR="00BA2DB5" w:rsidRPr="003C0ECE">
        <w:rPr>
          <w:rFonts w:ascii="Palatino Linotype" w:hAnsi="Palatino Linotype" w:cs="Helvetica"/>
        </w:rPr>
        <w:t>and information on</w:t>
      </w:r>
      <w:r w:rsidR="009A242B" w:rsidRPr="003C0ECE">
        <w:rPr>
          <w:rFonts w:ascii="Palatino Linotype" w:hAnsi="Palatino Linotype" w:cs="Helvetica"/>
        </w:rPr>
        <w:t xml:space="preserve"> notable </w:t>
      </w:r>
      <w:r w:rsidRPr="003C0ECE">
        <w:rPr>
          <w:rFonts w:ascii="Palatino Linotype" w:hAnsi="Palatino Linotype" w:cs="Helvetica"/>
        </w:rPr>
        <w:t xml:space="preserve">American Muslims today. Lesson Three explains the six major beliefs and five pillars of Islam. Lesson Four provides an explanation of common misconceptions related </w:t>
      </w:r>
      <w:r w:rsidR="0001736F" w:rsidRPr="003C0ECE">
        <w:rPr>
          <w:rFonts w:ascii="Palatino Linotype" w:hAnsi="Palatino Linotype" w:cs="Helvetica"/>
        </w:rPr>
        <w:t>to gender equity and extremism</w:t>
      </w:r>
      <w:r w:rsidR="00BA2DB5" w:rsidRPr="003C0ECE">
        <w:rPr>
          <w:rFonts w:ascii="Palatino Linotype" w:hAnsi="Palatino Linotype" w:cs="Helvetica"/>
        </w:rPr>
        <w:t>,</w:t>
      </w:r>
      <w:r w:rsidR="0001736F" w:rsidRPr="003C0ECE">
        <w:rPr>
          <w:rFonts w:ascii="Palatino Linotype" w:hAnsi="Palatino Linotype" w:cs="Helvetica"/>
        </w:rPr>
        <w:t xml:space="preserve"> and Lesson Five concludes with a discussion of commonalities between Islam and other faiths.</w:t>
      </w:r>
      <w:r w:rsidR="007E614D">
        <w:rPr>
          <w:rFonts w:ascii="Palatino Linotype" w:hAnsi="Palatino Linotype" w:cs="Helvetica"/>
        </w:rPr>
        <w:t xml:space="preserve"> This curriculum is suitable for middle and high schools and is generally taught in 7</w:t>
      </w:r>
      <w:r w:rsidR="007E614D" w:rsidRPr="007E614D">
        <w:rPr>
          <w:rFonts w:ascii="Palatino Linotype" w:hAnsi="Palatino Linotype" w:cs="Helvetica"/>
          <w:vertAlign w:val="superscript"/>
        </w:rPr>
        <w:t>th</w:t>
      </w:r>
      <w:r w:rsidR="007E614D">
        <w:rPr>
          <w:rFonts w:ascii="Palatino Linotype" w:hAnsi="Palatino Linotype" w:cs="Helvetica"/>
        </w:rPr>
        <w:t xml:space="preserve"> grade Social Studies or high school level World History classes.</w:t>
      </w:r>
    </w:p>
    <w:p w:rsidR="0001736F" w:rsidRPr="003C0ECE" w:rsidRDefault="00642274" w:rsidP="00F8614D">
      <w:pPr>
        <w:pStyle w:val="NormalWeb"/>
        <w:shd w:val="clear" w:color="auto" w:fill="FFFFFF"/>
        <w:spacing w:before="0" w:beforeAutospacing="0" w:after="300" w:afterAutospacing="0"/>
        <w:rPr>
          <w:rFonts w:ascii="Palatino Linotype" w:hAnsi="Palatino Linotype" w:cs="Helvetica"/>
        </w:rPr>
      </w:pPr>
      <w:r w:rsidRPr="003C0ECE">
        <w:rPr>
          <w:rFonts w:ascii="Palatino Linotype" w:hAnsi="Palatino Linotype" w:cs="Helvetica"/>
        </w:rPr>
        <w:t xml:space="preserve">The curriculum </w:t>
      </w:r>
      <w:r w:rsidR="0001736F" w:rsidRPr="003C0ECE">
        <w:rPr>
          <w:rFonts w:ascii="Palatino Linotype" w:hAnsi="Palatino Linotype" w:cs="Helvetica"/>
          <w:i/>
        </w:rPr>
        <w:t xml:space="preserve">A History of Muslims in America </w:t>
      </w:r>
      <w:r w:rsidR="0001736F" w:rsidRPr="003C0ECE">
        <w:rPr>
          <w:rFonts w:ascii="Palatino Linotype" w:hAnsi="Palatino Linotype" w:cs="Helvetica"/>
        </w:rPr>
        <w:t xml:space="preserve">consists of eight lesson plans which cover </w:t>
      </w:r>
      <w:r w:rsidR="005E2949" w:rsidRPr="003C0ECE">
        <w:rPr>
          <w:rFonts w:ascii="Palatino Linotype" w:hAnsi="Palatino Linotype" w:cs="Helvetica"/>
        </w:rPr>
        <w:t xml:space="preserve">the various periods and </w:t>
      </w:r>
      <w:r w:rsidR="0001736F" w:rsidRPr="003C0ECE">
        <w:rPr>
          <w:rFonts w:ascii="Palatino Linotype" w:hAnsi="Palatino Linotype" w:cs="Helvetica"/>
        </w:rPr>
        <w:t>groups that make up</w:t>
      </w:r>
      <w:r w:rsidR="00BA2DB5" w:rsidRPr="003C0ECE">
        <w:rPr>
          <w:rFonts w:ascii="Palatino Linotype" w:hAnsi="Palatino Linotype" w:cs="Helvetica"/>
        </w:rPr>
        <w:t xml:space="preserve"> this history. </w:t>
      </w:r>
      <w:r w:rsidR="00C4527B">
        <w:rPr>
          <w:rFonts w:ascii="Palatino Linotype" w:hAnsi="Palatino Linotype" w:cs="Helvetica"/>
        </w:rPr>
        <w:t xml:space="preserve">This curriculum challenges the common trope that Muslims are not true Americans or part of American history. </w:t>
      </w:r>
      <w:r w:rsidR="00BA2DB5" w:rsidRPr="003C0ECE">
        <w:rPr>
          <w:rFonts w:ascii="Palatino Linotype" w:hAnsi="Palatino Linotype" w:cs="Helvetica"/>
        </w:rPr>
        <w:t>The first lesson</w:t>
      </w:r>
      <w:r w:rsidR="0001736F" w:rsidRPr="003C0ECE">
        <w:rPr>
          <w:rFonts w:ascii="Palatino Linotype" w:hAnsi="Palatino Linotype" w:cs="Helvetica"/>
        </w:rPr>
        <w:t xml:space="preserve"> begins with a look at some of the sayings of the founding fathers relating to religious freedom in general and Muslims in particular. Lesson Two examines the historical possibility of pre-Columbian Muslim exploration. Lesson Three </w:t>
      </w:r>
      <w:r w:rsidR="00186168" w:rsidRPr="003C0ECE">
        <w:rPr>
          <w:rFonts w:ascii="Palatino Linotype" w:hAnsi="Palatino Linotype" w:cs="Helvetica"/>
        </w:rPr>
        <w:t xml:space="preserve">describes </w:t>
      </w:r>
      <w:r w:rsidR="0001736F" w:rsidRPr="003C0ECE">
        <w:rPr>
          <w:rFonts w:ascii="Palatino Linotype" w:hAnsi="Palatino Linotype" w:cs="Helvetica"/>
        </w:rPr>
        <w:t>the significant percentage of Muslim</w:t>
      </w:r>
      <w:r w:rsidR="00BA2DB5" w:rsidRPr="003C0ECE">
        <w:rPr>
          <w:rFonts w:ascii="Palatino Linotype" w:hAnsi="Palatino Linotype" w:cs="Helvetica"/>
        </w:rPr>
        <w:t>s among</w:t>
      </w:r>
      <w:r w:rsidR="0001736F" w:rsidRPr="003C0ECE">
        <w:rPr>
          <w:rFonts w:ascii="Palatino Linotype" w:hAnsi="Palatino Linotype" w:cs="Helvetica"/>
        </w:rPr>
        <w:t xml:space="preserve"> slaves</w:t>
      </w:r>
      <w:r w:rsidR="00186168" w:rsidRPr="003C0ECE">
        <w:rPr>
          <w:rFonts w:ascii="Palatino Linotype" w:hAnsi="Palatino Linotype" w:cs="Helvetica"/>
        </w:rPr>
        <w:t xml:space="preserve"> and highlights some of their stories. Lesson Four looks at </w:t>
      </w:r>
      <w:r w:rsidR="00BA2DB5" w:rsidRPr="003C0ECE">
        <w:rPr>
          <w:rFonts w:ascii="Palatino Linotype" w:hAnsi="Palatino Linotype" w:cs="Helvetica"/>
        </w:rPr>
        <w:t xml:space="preserve">the </w:t>
      </w:r>
      <w:r w:rsidR="00186168" w:rsidRPr="003C0ECE">
        <w:rPr>
          <w:rFonts w:ascii="Palatino Linotype" w:hAnsi="Palatino Linotype" w:cs="Helvetica"/>
        </w:rPr>
        <w:t>African</w:t>
      </w:r>
      <w:r w:rsidR="00BA2DB5" w:rsidRPr="003C0ECE">
        <w:rPr>
          <w:rFonts w:ascii="Palatino Linotype" w:hAnsi="Palatino Linotype" w:cs="Helvetica"/>
        </w:rPr>
        <w:t>-</w:t>
      </w:r>
      <w:r w:rsidR="00186168" w:rsidRPr="003C0ECE">
        <w:rPr>
          <w:rFonts w:ascii="Palatino Linotype" w:hAnsi="Palatino Linotype" w:cs="Helvetica"/>
        </w:rPr>
        <w:t>America rediscovery of Islam</w:t>
      </w:r>
      <w:r w:rsidR="00BA2DB5" w:rsidRPr="003C0ECE">
        <w:rPr>
          <w:rFonts w:ascii="Palatino Linotype" w:hAnsi="Palatino Linotype" w:cs="Helvetica"/>
        </w:rPr>
        <w:t>,</w:t>
      </w:r>
      <w:r w:rsidR="00186168" w:rsidRPr="003C0ECE">
        <w:rPr>
          <w:rFonts w:ascii="Palatino Linotype" w:hAnsi="Palatino Linotype" w:cs="Helvetica"/>
        </w:rPr>
        <w:t xml:space="preserve"> while Lesson Five highlights Latino and White American Muslims. Lesson Six points out some examples of Muslim influence on American culture in areas such as cuisine, music</w:t>
      </w:r>
      <w:r w:rsidR="00BA2DB5" w:rsidRPr="003C0ECE">
        <w:rPr>
          <w:rFonts w:ascii="Palatino Linotype" w:hAnsi="Palatino Linotype" w:cs="Helvetica"/>
        </w:rPr>
        <w:t>,</w:t>
      </w:r>
      <w:r w:rsidR="00186168" w:rsidRPr="003C0ECE">
        <w:rPr>
          <w:rFonts w:ascii="Palatino Linotype" w:hAnsi="Palatino Linotype" w:cs="Helvetica"/>
        </w:rPr>
        <w:t xml:space="preserve"> and architecture. Lesson Seven describes the various waves of Muslim immigration</w:t>
      </w:r>
      <w:r w:rsidR="00BA2DB5" w:rsidRPr="003C0ECE">
        <w:rPr>
          <w:rFonts w:ascii="Palatino Linotype" w:hAnsi="Palatino Linotype" w:cs="Helvetica"/>
        </w:rPr>
        <w:t>,</w:t>
      </w:r>
      <w:r w:rsidR="00186168" w:rsidRPr="003C0ECE">
        <w:rPr>
          <w:rFonts w:ascii="Palatino Linotype" w:hAnsi="Palatino Linotype" w:cs="Helvetica"/>
        </w:rPr>
        <w:t xml:space="preserve"> and Lesson Eight concludes with examples of notable American Muslims today.</w:t>
      </w:r>
      <w:r w:rsidR="00C4527B">
        <w:rPr>
          <w:rFonts w:ascii="Palatino Linotype" w:hAnsi="Palatino Linotype" w:cs="Helvetica"/>
        </w:rPr>
        <w:t xml:space="preserve"> </w:t>
      </w:r>
      <w:r w:rsidR="007E614D">
        <w:rPr>
          <w:rFonts w:ascii="Palatino Linotype" w:hAnsi="Palatino Linotype" w:cs="Helvetica"/>
        </w:rPr>
        <w:t xml:space="preserve">This curriculum is suitable for middle and high schools and is generally taught in American History classes. </w:t>
      </w:r>
    </w:p>
    <w:p w:rsidR="007E614D" w:rsidRPr="003C0ECE" w:rsidRDefault="00642274" w:rsidP="007E614D">
      <w:pPr>
        <w:pStyle w:val="NormalWeb"/>
        <w:shd w:val="clear" w:color="auto" w:fill="FFFFFF"/>
        <w:spacing w:before="0" w:beforeAutospacing="0" w:after="300" w:afterAutospacing="0"/>
        <w:rPr>
          <w:rFonts w:ascii="Palatino Linotype" w:hAnsi="Palatino Linotype" w:cs="Helvetica"/>
        </w:rPr>
      </w:pPr>
      <w:r w:rsidRPr="003C0ECE">
        <w:rPr>
          <w:rFonts w:ascii="Palatino Linotype" w:hAnsi="Palatino Linotype" w:cs="Helvetica"/>
        </w:rPr>
        <w:t xml:space="preserve">The </w:t>
      </w:r>
      <w:r w:rsidR="00186168" w:rsidRPr="003C0ECE">
        <w:rPr>
          <w:rFonts w:ascii="Palatino Linotype" w:hAnsi="Palatino Linotype" w:cs="Helvetica"/>
          <w:i/>
        </w:rPr>
        <w:t>Muslim Contributions to Civilization</w:t>
      </w:r>
      <w:r w:rsidRPr="003C0ECE">
        <w:rPr>
          <w:rFonts w:ascii="Palatino Linotype" w:hAnsi="Palatino Linotype" w:cs="Helvetica"/>
          <w:i/>
        </w:rPr>
        <w:t xml:space="preserve"> </w:t>
      </w:r>
      <w:r w:rsidRPr="003C0ECE">
        <w:rPr>
          <w:rFonts w:ascii="Palatino Linotype" w:hAnsi="Palatino Linotype" w:cs="Helvetica"/>
        </w:rPr>
        <w:t>curriculum</w:t>
      </w:r>
      <w:r w:rsidR="00186168" w:rsidRPr="003C0ECE">
        <w:rPr>
          <w:rFonts w:ascii="Palatino Linotype" w:hAnsi="Palatino Linotype" w:cs="Helvetica"/>
          <w:i/>
        </w:rPr>
        <w:t xml:space="preserve"> </w:t>
      </w:r>
      <w:r w:rsidR="00186168" w:rsidRPr="003C0ECE">
        <w:rPr>
          <w:rFonts w:ascii="Palatino Linotype" w:hAnsi="Palatino Linotype" w:cs="Helvetica"/>
        </w:rPr>
        <w:t xml:space="preserve">is composed of six lesson plans which highlight different aspects of Muslim </w:t>
      </w:r>
      <w:r w:rsidR="00BA2DB5" w:rsidRPr="003C0ECE">
        <w:rPr>
          <w:rFonts w:ascii="Palatino Linotype" w:hAnsi="Palatino Linotype" w:cs="Helvetica"/>
        </w:rPr>
        <w:t>achievements, particularly, but not exclusively, in the so-called “Golden Age” of Islam</w:t>
      </w:r>
      <w:r w:rsidR="00186168" w:rsidRPr="003C0ECE">
        <w:rPr>
          <w:rFonts w:ascii="Palatino Linotype" w:hAnsi="Palatino Linotype" w:cs="Helvetica"/>
        </w:rPr>
        <w:t xml:space="preserve">. </w:t>
      </w:r>
      <w:r w:rsidR="00C4527B">
        <w:rPr>
          <w:rFonts w:ascii="Palatino Linotype" w:hAnsi="Palatino Linotype" w:cs="Helvetica"/>
        </w:rPr>
        <w:t xml:space="preserve">This curriculum challenges the common narrative that Islam and Muslims are backwards and have contributed little to </w:t>
      </w:r>
      <w:r w:rsidR="00C4527B">
        <w:rPr>
          <w:rFonts w:ascii="Palatino Linotype" w:hAnsi="Palatino Linotype" w:cs="Helvetica"/>
        </w:rPr>
        <w:lastRenderedPageBreak/>
        <w:t xml:space="preserve">civilization. </w:t>
      </w:r>
      <w:r w:rsidR="00186168" w:rsidRPr="003C0ECE">
        <w:rPr>
          <w:rFonts w:ascii="Palatino Linotype" w:hAnsi="Palatino Linotype" w:cs="Helvetica"/>
        </w:rPr>
        <w:t>The first lesson introduces the topic</w:t>
      </w:r>
      <w:r w:rsidR="0056450A" w:rsidRPr="003C0ECE">
        <w:rPr>
          <w:rFonts w:ascii="Palatino Linotype" w:hAnsi="Palatino Linotype" w:cs="Helvetica"/>
        </w:rPr>
        <w:t>,</w:t>
      </w:r>
      <w:r w:rsidR="00186168" w:rsidRPr="003C0ECE">
        <w:rPr>
          <w:rFonts w:ascii="Palatino Linotype" w:hAnsi="Palatino Linotype" w:cs="Helvetica"/>
        </w:rPr>
        <w:t xml:space="preserve"> while the second lesson looks at contributions to h</w:t>
      </w:r>
      <w:r w:rsidR="00186168" w:rsidRPr="003C0ECE">
        <w:rPr>
          <w:rFonts w:ascii="Palatino Linotype" w:hAnsi="Palatino Linotype"/>
        </w:rPr>
        <w:t>ome and daily life. Lesson Three describes contributions to architecture, the arts, and recreation</w:t>
      </w:r>
      <w:r w:rsidR="005E2949" w:rsidRPr="003C0ECE">
        <w:rPr>
          <w:rFonts w:ascii="Palatino Linotype" w:hAnsi="Palatino Linotype"/>
        </w:rPr>
        <w:t xml:space="preserve">. </w:t>
      </w:r>
      <w:r w:rsidR="00186168" w:rsidRPr="003C0ECE">
        <w:rPr>
          <w:rFonts w:ascii="Palatino Linotype" w:hAnsi="Palatino Linotype"/>
        </w:rPr>
        <w:t xml:space="preserve">Chapter Four focuses on </w:t>
      </w:r>
      <w:r w:rsidR="005E2949" w:rsidRPr="003C0ECE">
        <w:rPr>
          <w:rFonts w:ascii="Palatino Linotype" w:hAnsi="Palatino Linotype"/>
        </w:rPr>
        <w:t>the development of libraries, colleges, and m</w:t>
      </w:r>
      <w:r w:rsidR="00186168" w:rsidRPr="003C0ECE">
        <w:rPr>
          <w:rFonts w:ascii="Palatino Linotype" w:hAnsi="Palatino Linotype"/>
        </w:rPr>
        <w:t>athematics</w:t>
      </w:r>
      <w:r w:rsidR="005E2949" w:rsidRPr="003C0ECE">
        <w:rPr>
          <w:rFonts w:ascii="Palatino Linotype" w:hAnsi="Palatino Linotype"/>
        </w:rPr>
        <w:t xml:space="preserve">, while Chapter Five summarizes contributions in the field of medicine. The curriculum concludes with a look at various contributions in the humanities and sciences.  </w:t>
      </w:r>
      <w:r w:rsidR="007E614D">
        <w:rPr>
          <w:rFonts w:ascii="Palatino Linotype" w:hAnsi="Palatino Linotype" w:cs="Helvetica"/>
        </w:rPr>
        <w:t>This curriculum is suitable for middle and high schools and is generally taught in 7</w:t>
      </w:r>
      <w:r w:rsidR="007E614D" w:rsidRPr="007E614D">
        <w:rPr>
          <w:rFonts w:ascii="Palatino Linotype" w:hAnsi="Palatino Linotype" w:cs="Helvetica"/>
          <w:vertAlign w:val="superscript"/>
        </w:rPr>
        <w:t>th</w:t>
      </w:r>
      <w:r w:rsidR="007E614D">
        <w:rPr>
          <w:rFonts w:ascii="Palatino Linotype" w:hAnsi="Palatino Linotype" w:cs="Helvetica"/>
        </w:rPr>
        <w:t xml:space="preserve"> grade Social Studies or high school level World History classes.</w:t>
      </w:r>
    </w:p>
    <w:p w:rsidR="005E2949" w:rsidRPr="003C0ECE" w:rsidRDefault="00642274" w:rsidP="00186168">
      <w:pPr>
        <w:pStyle w:val="NormalWeb"/>
        <w:shd w:val="clear" w:color="auto" w:fill="FFFFFF"/>
        <w:tabs>
          <w:tab w:val="left" w:pos="5640"/>
        </w:tabs>
        <w:spacing w:before="0" w:beforeAutospacing="0" w:after="300" w:afterAutospacing="0"/>
      </w:pPr>
      <w:r w:rsidRPr="003C0ECE">
        <w:rPr>
          <w:rFonts w:ascii="Palatino Linotype" w:hAnsi="Palatino Linotype" w:cs="Helvetica"/>
        </w:rPr>
        <w:t>The</w:t>
      </w:r>
      <w:r w:rsidRPr="003C0ECE">
        <w:rPr>
          <w:rFonts w:ascii="Palatino Linotype" w:hAnsi="Palatino Linotype" w:cs="Helvetica"/>
          <w:i/>
        </w:rPr>
        <w:t xml:space="preserve"> </w:t>
      </w:r>
      <w:r w:rsidR="005E2949" w:rsidRPr="003C0ECE">
        <w:rPr>
          <w:rFonts w:ascii="Palatino Linotype" w:hAnsi="Palatino Linotype" w:cs="Helvetica"/>
          <w:i/>
        </w:rPr>
        <w:t xml:space="preserve">Muslim Women beyond the Stereotypes </w:t>
      </w:r>
      <w:r w:rsidRPr="003C0ECE">
        <w:rPr>
          <w:rFonts w:ascii="Palatino Linotype" w:hAnsi="Palatino Linotype" w:cs="Helvetica"/>
        </w:rPr>
        <w:t>curriculum</w:t>
      </w:r>
      <w:r w:rsidR="007E614D">
        <w:rPr>
          <w:rFonts w:ascii="Palatino Linotype" w:hAnsi="Palatino Linotype" w:cs="Helvetica"/>
        </w:rPr>
        <w:t xml:space="preserve"> is made up of six lesson plans which address the role and rights of Muslims women as well as their status today. </w:t>
      </w:r>
      <w:r w:rsidRPr="003C0ECE">
        <w:rPr>
          <w:rFonts w:ascii="Palatino Linotype" w:hAnsi="Palatino Linotype" w:cs="Helvetica"/>
          <w:i/>
        </w:rPr>
        <w:t xml:space="preserve"> </w:t>
      </w:r>
      <w:proofErr w:type="gramStart"/>
      <w:r w:rsidR="005E2949" w:rsidRPr="003C0ECE">
        <w:rPr>
          <w:rFonts w:ascii="Palatino Linotype" w:hAnsi="Palatino Linotype" w:cs="Helvetica"/>
        </w:rPr>
        <w:t>begins</w:t>
      </w:r>
      <w:proofErr w:type="gramEnd"/>
      <w:r w:rsidR="005E2949" w:rsidRPr="003C0ECE">
        <w:rPr>
          <w:rFonts w:ascii="Palatino Linotype" w:hAnsi="Palatino Linotype" w:cs="Helvetica"/>
        </w:rPr>
        <w:t xml:space="preserve"> with a look at c</w:t>
      </w:r>
      <w:r w:rsidR="0056450A" w:rsidRPr="003C0ECE">
        <w:rPr>
          <w:rFonts w:ascii="Palatino Linotype" w:hAnsi="Palatino Linotype"/>
        </w:rPr>
        <w:t>ommon stereotypes about Muslim w</w:t>
      </w:r>
      <w:r w:rsidR="005E2949" w:rsidRPr="003C0ECE">
        <w:rPr>
          <w:rFonts w:ascii="Palatino Linotype" w:hAnsi="Palatino Linotype"/>
        </w:rPr>
        <w:t xml:space="preserve">omen and their sources. </w:t>
      </w:r>
      <w:r w:rsidR="00C4527B">
        <w:rPr>
          <w:rFonts w:ascii="Palatino Linotype" w:hAnsi="Palatino Linotype"/>
        </w:rPr>
        <w:t xml:space="preserve">The goal </w:t>
      </w:r>
      <w:r w:rsidR="007E614D">
        <w:rPr>
          <w:rFonts w:ascii="Palatino Linotype" w:hAnsi="Palatino Linotype"/>
        </w:rPr>
        <w:t xml:space="preserve">of this curriculum is to both explain these stereotypes by examining textual sources and provide a more nuanced look at the realty of Muslim women’s lives today. </w:t>
      </w:r>
      <w:r w:rsidR="005E2949" w:rsidRPr="003C0ECE">
        <w:rPr>
          <w:rFonts w:ascii="Palatino Linotype" w:hAnsi="Palatino Linotype"/>
        </w:rPr>
        <w:t>Lesson Two examines the role of women in the Qur’an and Prophetic sayings</w:t>
      </w:r>
      <w:r w:rsidR="000F47B8" w:rsidRPr="003C0ECE">
        <w:rPr>
          <w:rFonts w:ascii="Palatino Linotype" w:hAnsi="Palatino Linotype"/>
        </w:rPr>
        <w:t>,</w:t>
      </w:r>
      <w:r w:rsidR="005E2949" w:rsidRPr="003C0ECE">
        <w:rPr>
          <w:rFonts w:ascii="Palatino Linotype" w:hAnsi="Palatino Linotype"/>
        </w:rPr>
        <w:t xml:space="preserve"> while Lesson Three describes some of the rights of Muslim women as conv</w:t>
      </w:r>
      <w:r w:rsidR="000F47B8" w:rsidRPr="003C0ECE">
        <w:rPr>
          <w:rFonts w:ascii="Palatino Linotype" w:hAnsi="Palatino Linotype"/>
        </w:rPr>
        <w:t>eyed by these</w:t>
      </w:r>
      <w:r w:rsidR="005E2949" w:rsidRPr="003C0ECE">
        <w:rPr>
          <w:rFonts w:ascii="Palatino Linotype" w:hAnsi="Palatino Linotype"/>
        </w:rPr>
        <w:t xml:space="preserve"> religious texts. Lesson Four</w:t>
      </w:r>
      <w:r w:rsidR="003846C5" w:rsidRPr="003C0ECE">
        <w:rPr>
          <w:rFonts w:ascii="Palatino Linotype" w:hAnsi="Palatino Linotype"/>
        </w:rPr>
        <w:t xml:space="preserve"> explains the topics of gender relations and modest dress for Muslims. Lesson Five discusses women in the Qur’an and in Islamic history</w:t>
      </w:r>
      <w:r w:rsidR="000F47B8" w:rsidRPr="003C0ECE">
        <w:rPr>
          <w:rFonts w:ascii="Palatino Linotype" w:hAnsi="Palatino Linotype"/>
        </w:rPr>
        <w:t>,</w:t>
      </w:r>
      <w:r w:rsidR="003846C5" w:rsidRPr="003C0ECE">
        <w:rPr>
          <w:rFonts w:ascii="Palatino Linotype" w:hAnsi="Palatino Linotype"/>
        </w:rPr>
        <w:t xml:space="preserve"> while Lesson Six looks at contemporary Muslim women and highlights leaders, reformers</w:t>
      </w:r>
      <w:r w:rsidR="000F47B8" w:rsidRPr="003C0ECE">
        <w:rPr>
          <w:rFonts w:ascii="Palatino Linotype" w:hAnsi="Palatino Linotype"/>
        </w:rPr>
        <w:t>,</w:t>
      </w:r>
      <w:r w:rsidR="003846C5" w:rsidRPr="003C0ECE">
        <w:rPr>
          <w:rFonts w:ascii="Palatino Linotype" w:hAnsi="Palatino Linotype"/>
        </w:rPr>
        <w:t xml:space="preserve"> and other notable women. The final lesson examines challenging issues</w:t>
      </w:r>
      <w:r w:rsidR="000F47B8" w:rsidRPr="003C0ECE">
        <w:rPr>
          <w:rFonts w:ascii="Palatino Linotype" w:hAnsi="Palatino Linotype"/>
        </w:rPr>
        <w:t>,</w:t>
      </w:r>
      <w:r w:rsidR="003846C5" w:rsidRPr="003C0ECE">
        <w:rPr>
          <w:rFonts w:ascii="Palatino Linotype" w:hAnsi="Palatino Linotype"/>
        </w:rPr>
        <w:t xml:space="preserve"> including divorce, polygamy, domestic violence, honor killings, and other topics suitab</w:t>
      </w:r>
      <w:r w:rsidRPr="003C0ECE">
        <w:rPr>
          <w:rFonts w:ascii="Palatino Linotype" w:hAnsi="Palatino Linotype"/>
        </w:rPr>
        <w:t xml:space="preserve">le for high school students only. </w:t>
      </w:r>
      <w:r w:rsidR="007E614D">
        <w:rPr>
          <w:rFonts w:ascii="Palatino Linotype" w:hAnsi="Palatino Linotype"/>
        </w:rPr>
        <w:t xml:space="preserve">The lesson concludes with a discussion of </w:t>
      </w:r>
      <w:r w:rsidRPr="003C0ECE">
        <w:rPr>
          <w:rFonts w:ascii="Palatino Linotype" w:hAnsi="Palatino Linotype"/>
        </w:rPr>
        <w:t>prominent Muslim women’s rights organizations.</w:t>
      </w:r>
      <w:r w:rsidR="007E614D">
        <w:rPr>
          <w:rFonts w:ascii="Palatino Linotype" w:hAnsi="Palatino Linotype"/>
        </w:rPr>
        <w:t xml:space="preserve"> This curriculum is suitable for high school classes only.</w:t>
      </w:r>
    </w:p>
    <w:p w:rsidR="00642274" w:rsidRDefault="00642274" w:rsidP="00186168">
      <w:pPr>
        <w:pStyle w:val="NormalWeb"/>
        <w:shd w:val="clear" w:color="auto" w:fill="FFFFFF"/>
        <w:tabs>
          <w:tab w:val="left" w:pos="5640"/>
        </w:tabs>
        <w:spacing w:before="0" w:beforeAutospacing="0" w:after="300" w:afterAutospacing="0"/>
        <w:rPr>
          <w:rFonts w:ascii="Palatino Linotype" w:hAnsi="Palatino Linotype" w:cs="Helvetica"/>
        </w:rPr>
      </w:pPr>
      <w:r w:rsidRPr="003C0ECE">
        <w:rPr>
          <w:rFonts w:ascii="Palatino Linotype" w:hAnsi="Palatino Linotype" w:cs="Helvetica"/>
        </w:rPr>
        <w:t>ING’s multi</w:t>
      </w:r>
      <w:r w:rsidR="0096335F">
        <w:rPr>
          <w:rFonts w:ascii="Palatino Linotype" w:hAnsi="Palatino Linotype" w:cs="Helvetica"/>
        </w:rPr>
        <w:t>-</w:t>
      </w:r>
      <w:r w:rsidRPr="003C0ECE">
        <w:rPr>
          <w:rFonts w:ascii="Palatino Linotype" w:hAnsi="Palatino Linotype" w:cs="Helvetica"/>
        </w:rPr>
        <w:t>faith curriculum about</w:t>
      </w:r>
      <w:r w:rsidRPr="003C0ECE">
        <w:rPr>
          <w:rFonts w:ascii="Palatino Linotype" w:hAnsi="Palatino Linotype" w:cs="Helvetica"/>
          <w:i/>
        </w:rPr>
        <w:t xml:space="preserve"> Shared Values </w:t>
      </w:r>
      <w:r w:rsidR="00A727A8" w:rsidRPr="003C0ECE">
        <w:rPr>
          <w:rFonts w:ascii="Palatino Linotype" w:hAnsi="Palatino Linotype" w:cs="Helvetica"/>
        </w:rPr>
        <w:t>discusses such common values of the five major world faiths as mercy and compassion, kindness to parents, concern and care for the needy, honesty in word and deed, the sanctity of life, and justice and peace. The second multi</w:t>
      </w:r>
      <w:r w:rsidR="0096335F">
        <w:rPr>
          <w:rFonts w:ascii="Palatino Linotype" w:hAnsi="Palatino Linotype" w:cs="Helvetica"/>
        </w:rPr>
        <w:t>-</w:t>
      </w:r>
      <w:r w:rsidR="00A727A8" w:rsidRPr="003C0ECE">
        <w:rPr>
          <w:rFonts w:ascii="Palatino Linotype" w:hAnsi="Palatino Linotype" w:cs="Helvetica"/>
        </w:rPr>
        <w:t xml:space="preserve">faith curriculum, </w:t>
      </w:r>
      <w:r w:rsidR="00A727A8" w:rsidRPr="003C0ECE">
        <w:rPr>
          <w:rFonts w:ascii="Palatino Linotype" w:hAnsi="Palatino Linotype" w:cs="Helvetica"/>
          <w:i/>
        </w:rPr>
        <w:t xml:space="preserve">Living the Faith, </w:t>
      </w:r>
      <w:r w:rsidR="00A727A8" w:rsidRPr="003C0ECE">
        <w:rPr>
          <w:rFonts w:ascii="Palatino Linotype" w:hAnsi="Palatino Linotype" w:cs="Helvetica"/>
        </w:rPr>
        <w:t xml:space="preserve">examines how the five world religions are practiced at home, at school and in the workplace, and in the community. The curriculum also describes communal worship and festivals in each faith tradition. </w:t>
      </w:r>
      <w:r w:rsidR="007E614D">
        <w:rPr>
          <w:rFonts w:ascii="Palatino Linotype" w:hAnsi="Palatino Linotype" w:cs="Helvetica"/>
        </w:rPr>
        <w:t xml:space="preserve">These curricula are both suitable for high school level. </w:t>
      </w:r>
    </w:p>
    <w:p w:rsidR="00AD24D2" w:rsidRDefault="00AD24D2" w:rsidP="00AD24D2">
      <w:pPr>
        <w:pStyle w:val="NormalWeb"/>
        <w:shd w:val="clear" w:color="auto" w:fill="FFFFFF"/>
        <w:tabs>
          <w:tab w:val="left" w:pos="5640"/>
        </w:tabs>
        <w:spacing w:before="0" w:beforeAutospacing="0" w:after="300" w:afterAutospacing="0"/>
        <w:rPr>
          <w:rFonts w:ascii="Palatino Linotype" w:hAnsi="Palatino Linotype" w:cs="Helvetica"/>
        </w:rPr>
      </w:pPr>
      <w:r>
        <w:rPr>
          <w:rFonts w:ascii="Palatino Linotype" w:hAnsi="Palatino Linotype" w:cs="Helvetica"/>
        </w:rPr>
        <w:t xml:space="preserve">ING’s most recent curriculum focuses on the life and legacy of Emir </w:t>
      </w:r>
      <w:proofErr w:type="spellStart"/>
      <w:r>
        <w:rPr>
          <w:rFonts w:ascii="Palatino Linotype" w:hAnsi="Palatino Linotype" w:cs="Helvetica"/>
        </w:rPr>
        <w:t>Abd</w:t>
      </w:r>
      <w:proofErr w:type="spellEnd"/>
      <w:r>
        <w:rPr>
          <w:rFonts w:ascii="Palatino Linotype" w:hAnsi="Palatino Linotype" w:cs="Helvetica"/>
        </w:rPr>
        <w:t xml:space="preserve"> el-Kader, a 19</w:t>
      </w:r>
      <w:r w:rsidRPr="00AD24D2">
        <w:rPr>
          <w:rFonts w:ascii="Palatino Linotype" w:hAnsi="Palatino Linotype" w:cs="Helvetica"/>
          <w:vertAlign w:val="superscript"/>
        </w:rPr>
        <w:t>th</w:t>
      </w:r>
      <w:r>
        <w:rPr>
          <w:rFonts w:ascii="Palatino Linotype" w:hAnsi="Palatino Linotype" w:cs="Helvetica"/>
        </w:rPr>
        <w:t xml:space="preserve"> century Algerian freedom fighter. The first lesson looks at his early life and education, much of which centered on religion. The second lesson focuse</w:t>
      </w:r>
      <w:r w:rsidR="009E13C2">
        <w:rPr>
          <w:rFonts w:ascii="Palatino Linotype" w:hAnsi="Palatino Linotype" w:cs="Helvetica"/>
        </w:rPr>
        <w:t xml:space="preserve">s on French conquest of Algeria </w:t>
      </w:r>
      <w:r>
        <w:rPr>
          <w:rFonts w:ascii="Palatino Linotype" w:hAnsi="Palatino Linotype" w:cs="Helvetica"/>
        </w:rPr>
        <w:t xml:space="preserve">and </w:t>
      </w:r>
      <w:proofErr w:type="spellStart"/>
      <w:r>
        <w:rPr>
          <w:rFonts w:ascii="Palatino Linotype" w:hAnsi="Palatino Linotype" w:cs="Helvetica"/>
        </w:rPr>
        <w:t>Abd</w:t>
      </w:r>
      <w:proofErr w:type="spellEnd"/>
      <w:r>
        <w:rPr>
          <w:rFonts w:ascii="Palatino Linotype" w:hAnsi="Palatino Linotype" w:cs="Helvetica"/>
        </w:rPr>
        <w:t xml:space="preserve"> el-Kader’s</w:t>
      </w:r>
      <w:r w:rsidR="009E13C2">
        <w:rPr>
          <w:rFonts w:ascii="Palatino Linotype" w:hAnsi="Palatino Linotype" w:cs="Helvetica"/>
        </w:rPr>
        <w:t xml:space="preserve"> new role as “Commander of the Faithful” fighting </w:t>
      </w:r>
      <w:proofErr w:type="gramStart"/>
      <w:r w:rsidR="009E13C2">
        <w:rPr>
          <w:rFonts w:ascii="Palatino Linotype" w:hAnsi="Palatino Linotype" w:cs="Helvetica"/>
        </w:rPr>
        <w:t>against  and</w:t>
      </w:r>
      <w:proofErr w:type="gramEnd"/>
      <w:r w:rsidR="009E13C2">
        <w:rPr>
          <w:rFonts w:ascii="Palatino Linotype" w:hAnsi="Palatino Linotype" w:cs="Helvetica"/>
        </w:rPr>
        <w:t xml:space="preserve"> eventually surrendering to them. Lesson Three describes his exile in France where he spends the next five years struggling to gain his freedom. His eventual success and move to Syria is documented in Lesson Four, as his is new role as a defender of other faiths when he saves the lives of thousands of Christians in Damascus during a massacre and riot in 1860. He is celebrated internationally for his actions. Chapter Five looks at the lessons and legacy of the many different parts of his life and character. The curriculum is a powerful narrative and example of a recent Muslim hero whose </w:t>
      </w:r>
      <w:r w:rsidR="002430FA">
        <w:rPr>
          <w:rFonts w:ascii="Palatino Linotype" w:hAnsi="Palatino Linotype" w:cs="Helvetica"/>
        </w:rPr>
        <w:t xml:space="preserve">ethical </w:t>
      </w:r>
      <w:r w:rsidR="009E13C2">
        <w:rPr>
          <w:rFonts w:ascii="Palatino Linotype" w:hAnsi="Palatino Linotype" w:cs="Helvetica"/>
        </w:rPr>
        <w:t>character and actions contrast with those of extremist groups like ISIS.</w:t>
      </w:r>
    </w:p>
    <w:p w:rsidR="002430FA" w:rsidRDefault="002430FA" w:rsidP="00AD24D2">
      <w:pPr>
        <w:pStyle w:val="NormalWeb"/>
        <w:shd w:val="clear" w:color="auto" w:fill="FFFFFF"/>
        <w:tabs>
          <w:tab w:val="left" w:pos="5640"/>
        </w:tabs>
        <w:spacing w:before="0" w:beforeAutospacing="0" w:after="300" w:afterAutospacing="0"/>
        <w:rPr>
          <w:rFonts w:ascii="Palatino Linotype" w:hAnsi="Palatino Linotype" w:cs="Helvetica"/>
        </w:rPr>
      </w:pPr>
      <w:r>
        <w:rPr>
          <w:rFonts w:ascii="Palatino Linotype" w:hAnsi="Palatino Linotype" w:cs="Helvetica"/>
        </w:rPr>
        <w:t>ING’s curricula provide diverse and interactive, digital resources for teaching about Muslims and their faith, history and contributions. Teachers can choose to teach an entire curriculum or only on the lessons or parts of lessons that they want to focus on. I</w:t>
      </w:r>
    </w:p>
    <w:p w:rsidR="00E56C98" w:rsidRPr="003C0ECE" w:rsidRDefault="00E56C98" w:rsidP="00AD24D2">
      <w:pPr>
        <w:pStyle w:val="NormalWeb"/>
        <w:shd w:val="clear" w:color="auto" w:fill="FFFFFF"/>
        <w:tabs>
          <w:tab w:val="left" w:pos="5640"/>
        </w:tabs>
        <w:spacing w:before="0" w:beforeAutospacing="0" w:after="300" w:afterAutospacing="0"/>
        <w:rPr>
          <w:rFonts w:ascii="Palatino Linotype" w:hAnsi="Palatino Linotype"/>
        </w:rPr>
      </w:pPr>
      <w:r w:rsidRPr="003C0ECE">
        <w:rPr>
          <w:rFonts w:ascii="Palatino Linotype" w:hAnsi="Palatino Linotype"/>
          <w:b/>
          <w:bCs/>
        </w:rPr>
        <w:t>What Educators Are Saying about ING’s Curricula</w:t>
      </w:r>
    </w:p>
    <w:p w:rsidR="00E56C98" w:rsidRPr="003C0ECE" w:rsidRDefault="00E56C98" w:rsidP="00E56C98">
      <w:pPr>
        <w:spacing w:after="300" w:line="240" w:lineRule="auto"/>
        <w:rPr>
          <w:rFonts w:ascii="Palatino Linotype" w:eastAsia="Times New Roman" w:hAnsi="Palatino Linotype" w:cs="Times New Roman"/>
          <w:i/>
          <w:sz w:val="24"/>
          <w:szCs w:val="24"/>
        </w:rPr>
      </w:pPr>
      <w:r w:rsidRPr="003C0ECE">
        <w:rPr>
          <w:rFonts w:ascii="Palatino Linotype" w:eastAsia="Times New Roman" w:hAnsi="Palatino Linotype" w:cs="Times New Roman"/>
          <w:sz w:val="24"/>
          <w:szCs w:val="24"/>
        </w:rPr>
        <w:t xml:space="preserve">“This new set of curricula from ING provides teachers with a useful set of tools to use in their classrooms when teaching about Islamic history and the global contributions of Muslims. </w:t>
      </w:r>
      <w:proofErr w:type="gramStart"/>
      <w:r w:rsidRPr="003C0ECE">
        <w:rPr>
          <w:rFonts w:ascii="Palatino Linotype" w:eastAsia="Times New Roman" w:hAnsi="Palatino Linotype" w:cs="Times New Roman"/>
          <w:sz w:val="24"/>
          <w:szCs w:val="24"/>
        </w:rPr>
        <w:t xml:space="preserve">The presentations and supplemental films will enable students to see Muslims in a new light.” – Reza Aslan, professor, UC Riverside, author of </w:t>
      </w:r>
      <w:r w:rsidR="000F47B8" w:rsidRPr="003C0ECE">
        <w:rPr>
          <w:rFonts w:ascii="Palatino Linotype" w:eastAsia="Times New Roman" w:hAnsi="Palatino Linotype" w:cs="Times New Roman"/>
          <w:i/>
          <w:sz w:val="24"/>
          <w:szCs w:val="24"/>
        </w:rPr>
        <w:t>No God</w:t>
      </w:r>
      <w:r w:rsidRPr="003C0ECE">
        <w:rPr>
          <w:rFonts w:ascii="Palatino Linotype" w:eastAsia="Times New Roman" w:hAnsi="Palatino Linotype" w:cs="Times New Roman"/>
          <w:i/>
          <w:sz w:val="24"/>
          <w:szCs w:val="24"/>
        </w:rPr>
        <w:t xml:space="preserve"> But G</w:t>
      </w:r>
      <w:r w:rsidR="000F47B8" w:rsidRPr="003C0ECE">
        <w:rPr>
          <w:rFonts w:ascii="Palatino Linotype" w:eastAsia="Times New Roman" w:hAnsi="Palatino Linotype" w:cs="Times New Roman"/>
          <w:i/>
          <w:sz w:val="24"/>
          <w:szCs w:val="24"/>
        </w:rPr>
        <w:t>od</w:t>
      </w:r>
      <w:r w:rsidR="0096335F">
        <w:rPr>
          <w:rFonts w:ascii="Palatino Linotype" w:eastAsia="Times New Roman" w:hAnsi="Palatino Linotype" w:cs="Times New Roman"/>
          <w:i/>
          <w:sz w:val="24"/>
          <w:szCs w:val="24"/>
        </w:rPr>
        <w:t>.</w:t>
      </w:r>
      <w:proofErr w:type="gramEnd"/>
    </w:p>
    <w:p w:rsidR="00E56C98" w:rsidRPr="003C0ECE" w:rsidRDefault="00E56C98" w:rsidP="00E56C98">
      <w:pPr>
        <w:spacing w:after="300" w:line="240" w:lineRule="auto"/>
        <w:rPr>
          <w:rFonts w:ascii="Palatino Linotype" w:eastAsia="Times New Roman" w:hAnsi="Palatino Linotype" w:cs="Times New Roman"/>
          <w:sz w:val="24"/>
          <w:szCs w:val="24"/>
        </w:rPr>
      </w:pPr>
      <w:r w:rsidRPr="003C0ECE">
        <w:rPr>
          <w:rFonts w:ascii="Palatino Linotype" w:eastAsia="Times New Roman" w:hAnsi="Palatino Linotype" w:cs="Times New Roman"/>
          <w:sz w:val="24"/>
          <w:szCs w:val="24"/>
        </w:rPr>
        <w:t>“The curriculum for </w:t>
      </w:r>
      <w:r w:rsidRPr="003C0ECE">
        <w:rPr>
          <w:rFonts w:ascii="Palatino Linotype" w:eastAsia="Times New Roman" w:hAnsi="Palatino Linotype" w:cs="Times New Roman"/>
          <w:i/>
          <w:sz w:val="24"/>
          <w:szCs w:val="24"/>
        </w:rPr>
        <w:t>Getting to Know American Muslims and their Faith</w:t>
      </w:r>
      <w:r w:rsidRPr="003C0ECE">
        <w:rPr>
          <w:rFonts w:ascii="Palatino Linotype" w:eastAsia="Times New Roman" w:hAnsi="Palatino Linotype" w:cs="Times New Roman"/>
          <w:sz w:val="24"/>
          <w:szCs w:val="24"/>
        </w:rPr>
        <w:t> covers important points that many Americans are not aware of in relationship to Islam. I commend you on the resources you chose and the PowerPoint you produced. I liked the way you drew connections between Islam and other faiths. Well done!”  Marcella Fox, Carondelet High School</w:t>
      </w:r>
      <w:r w:rsidR="000F47B8" w:rsidRPr="003C0ECE">
        <w:rPr>
          <w:rFonts w:ascii="Palatino Linotype" w:eastAsia="Times New Roman" w:hAnsi="Palatino Linotype" w:cs="Times New Roman"/>
          <w:sz w:val="24"/>
          <w:szCs w:val="24"/>
        </w:rPr>
        <w:t>,</w:t>
      </w:r>
      <w:r w:rsidRPr="003C0ECE">
        <w:rPr>
          <w:rFonts w:ascii="Palatino Linotype" w:eastAsia="Times New Roman" w:hAnsi="Palatino Linotype" w:cs="Times New Roman"/>
          <w:sz w:val="24"/>
          <w:szCs w:val="24"/>
        </w:rPr>
        <w:t xml:space="preserve"> Concord, CA</w:t>
      </w:r>
      <w:r w:rsidR="0096335F">
        <w:rPr>
          <w:rFonts w:ascii="Palatino Linotype" w:eastAsia="Times New Roman" w:hAnsi="Palatino Linotype" w:cs="Times New Roman"/>
          <w:sz w:val="24"/>
          <w:szCs w:val="24"/>
        </w:rPr>
        <w:t>.</w:t>
      </w:r>
    </w:p>
    <w:p w:rsidR="00E56C98" w:rsidRPr="003C0ECE" w:rsidRDefault="00E56C98" w:rsidP="001D2895">
      <w:pPr>
        <w:spacing w:after="300" w:line="240" w:lineRule="auto"/>
        <w:rPr>
          <w:rFonts w:ascii="Palatino Linotype" w:hAnsi="Palatino Linotype" w:cs="Helvetica"/>
          <w:color w:val="333333"/>
          <w:sz w:val="24"/>
          <w:szCs w:val="24"/>
        </w:rPr>
      </w:pPr>
      <w:r w:rsidRPr="003C0ECE">
        <w:rPr>
          <w:rFonts w:ascii="Palatino Linotype" w:eastAsia="Times New Roman" w:hAnsi="Palatino Linotype" w:cs="Times New Roman"/>
          <w:sz w:val="24"/>
          <w:szCs w:val="24"/>
        </w:rPr>
        <w:t>“I can’t wait to be able to use these new curriculums in my classroom, they are extremely well-written and organized.  They can be used immediately as a “stand alone” unit or can be added to by the teacher.  The inclusion of an ING speaker will only enhance the curriculum.” – Judy Smith Most H</w:t>
      </w:r>
      <w:r w:rsidR="000F47B8" w:rsidRPr="003C0ECE">
        <w:rPr>
          <w:rFonts w:ascii="Palatino Linotype" w:eastAsia="Times New Roman" w:hAnsi="Palatino Linotype" w:cs="Times New Roman"/>
          <w:sz w:val="24"/>
          <w:szCs w:val="24"/>
        </w:rPr>
        <w:t>oly Trinity School San Jose, CA</w:t>
      </w:r>
      <w:r w:rsidR="0096335F">
        <w:rPr>
          <w:rFonts w:ascii="Palatino Linotype" w:eastAsia="Times New Roman" w:hAnsi="Palatino Linotype" w:cs="Times New Roman"/>
          <w:sz w:val="24"/>
          <w:szCs w:val="24"/>
        </w:rPr>
        <w:t>.</w:t>
      </w:r>
    </w:p>
    <w:sectPr w:rsidR="00E56C98" w:rsidRPr="003C0E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19C" w:rsidRDefault="0082219C" w:rsidP="003C0ECE">
      <w:pPr>
        <w:spacing w:after="0" w:line="240" w:lineRule="auto"/>
      </w:pPr>
      <w:r>
        <w:separator/>
      </w:r>
    </w:p>
  </w:endnote>
  <w:endnote w:type="continuationSeparator" w:id="0">
    <w:p w:rsidR="0082219C" w:rsidRDefault="0082219C" w:rsidP="003C0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Helvetica">
    <w:panose1 w:val="00000000000000000000"/>
    <w:charset w:val="00"/>
    <w:family w:val="auto"/>
    <w:pitch w:val="variable"/>
    <w:sig w:usb0="E00002FF" w:usb1="5000785B" w:usb2="00000000" w:usb3="00000000" w:csb0="0000019F" w:csb1="00000000"/>
  </w:font>
  <w:font w:name="Palatino-Roman">
    <w:panose1 w:val="00000000000000000000"/>
    <w:charset w:val="00"/>
    <w:family w:val="swiss"/>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Palatino-Bold">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19C" w:rsidRDefault="0082219C" w:rsidP="003C0ECE">
      <w:pPr>
        <w:spacing w:after="0" w:line="240" w:lineRule="auto"/>
      </w:pPr>
      <w:r>
        <w:separator/>
      </w:r>
    </w:p>
  </w:footnote>
  <w:footnote w:type="continuationSeparator" w:id="0">
    <w:p w:rsidR="0082219C" w:rsidRDefault="0082219C" w:rsidP="003C0ECE">
      <w:pPr>
        <w:spacing w:after="0" w:line="240" w:lineRule="auto"/>
      </w:pPr>
      <w:r>
        <w:continuationSeparator/>
      </w:r>
    </w:p>
  </w:footnote>
  <w:footnote w:id="1">
    <w:p w:rsidR="00D74232" w:rsidRPr="003C0ECE" w:rsidRDefault="00D74232" w:rsidP="003C0ECE">
      <w:pPr>
        <w:autoSpaceDE w:val="0"/>
        <w:autoSpaceDN w:val="0"/>
        <w:adjustRightInd w:val="0"/>
        <w:spacing w:after="0" w:line="240" w:lineRule="auto"/>
        <w:rPr>
          <w:rFonts w:ascii="Palatino Linotype" w:hAnsi="Palatino Linotype" w:cs="Palatino-Roman"/>
          <w:color w:val="000000"/>
          <w:sz w:val="18"/>
          <w:szCs w:val="18"/>
        </w:rPr>
      </w:pPr>
      <w:r>
        <w:rPr>
          <w:rStyle w:val="FootnoteReference"/>
        </w:rPr>
        <w:footnoteRef/>
      </w:r>
      <w:r>
        <w:t xml:space="preserve"> </w:t>
      </w:r>
      <w:r w:rsidRPr="003C0ECE">
        <w:rPr>
          <w:rFonts w:ascii="Palatino Linotype" w:hAnsi="Palatino Linotype" w:cs="Palatino-Roman"/>
          <w:color w:val="000000"/>
          <w:sz w:val="18"/>
          <w:szCs w:val="18"/>
        </w:rPr>
        <w:t xml:space="preserve">Arab American Institute, </w:t>
      </w:r>
      <w:r w:rsidRPr="003C0ECE">
        <w:rPr>
          <w:rFonts w:ascii="Palatino Linotype" w:hAnsi="Palatino Linotype" w:cs="Palatino-Italic"/>
          <w:i/>
          <w:iCs/>
          <w:color w:val="000000"/>
          <w:sz w:val="18"/>
          <w:szCs w:val="18"/>
        </w:rPr>
        <w:t xml:space="preserve">American Attitudes Toward Arabs and Muslims, </w:t>
      </w:r>
      <w:r w:rsidRPr="003C0ECE">
        <w:rPr>
          <w:rFonts w:ascii="Palatino Linotype" w:hAnsi="Palatino Linotype" w:cs="Palatino-Roman"/>
          <w:color w:val="000000"/>
          <w:sz w:val="18"/>
          <w:szCs w:val="18"/>
        </w:rPr>
        <w:t>July 29, 2014. Executive Summary.</w:t>
      </w:r>
    </w:p>
    <w:p w:rsidR="00D74232" w:rsidRDefault="00D74232" w:rsidP="003C0ECE">
      <w:pPr>
        <w:pStyle w:val="FootnoteText"/>
      </w:pPr>
      <w:r w:rsidRPr="003C0ECE">
        <w:rPr>
          <w:rFonts w:ascii="Palatino Linotype" w:hAnsi="Palatino Linotype" w:cs="Palatino-Roman"/>
          <w:color w:val="0D3BFF"/>
          <w:sz w:val="18"/>
          <w:szCs w:val="18"/>
        </w:rPr>
        <w:t>http://www.aaiusa.org/american-attitudes-toward-arabs-and-muslims-2014</w:t>
      </w:r>
    </w:p>
  </w:footnote>
  <w:footnote w:id="2">
    <w:p w:rsidR="00D74232" w:rsidRPr="007E614D" w:rsidRDefault="00D74232" w:rsidP="007E614D">
      <w:pPr>
        <w:autoSpaceDE w:val="0"/>
        <w:autoSpaceDN w:val="0"/>
        <w:adjustRightInd w:val="0"/>
        <w:spacing w:after="0" w:line="240" w:lineRule="auto"/>
        <w:rPr>
          <w:rFonts w:ascii="Palatino Linotype" w:hAnsi="Palatino Linotype" w:cs="Palatino-Roman"/>
          <w:color w:val="000000"/>
          <w:sz w:val="18"/>
          <w:szCs w:val="18"/>
        </w:rPr>
      </w:pPr>
      <w:r>
        <w:rPr>
          <w:rStyle w:val="FootnoteReference"/>
        </w:rPr>
        <w:footnoteRef/>
      </w:r>
      <w:r>
        <w:t xml:space="preserve"> </w:t>
      </w:r>
      <w:r w:rsidRPr="007E614D">
        <w:rPr>
          <w:rFonts w:ascii="Palatino Linotype" w:hAnsi="Palatino Linotype" w:cs="Palatino-Roman"/>
          <w:color w:val="000000"/>
          <w:sz w:val="18"/>
          <w:szCs w:val="18"/>
        </w:rPr>
        <w:t xml:space="preserve">Pew Research Center Forum on Religion and Public Life, </w:t>
      </w:r>
      <w:r w:rsidRPr="007E614D">
        <w:rPr>
          <w:rFonts w:ascii="Palatino Linotype" w:hAnsi="Palatino Linotype" w:cs="Palatino-Italic"/>
          <w:i/>
          <w:iCs/>
          <w:color w:val="000000"/>
          <w:sz w:val="18"/>
          <w:szCs w:val="18"/>
        </w:rPr>
        <w:t xml:space="preserve">How Americans Feel About Religious Groups, </w:t>
      </w:r>
      <w:r w:rsidRPr="007E614D">
        <w:rPr>
          <w:rFonts w:ascii="Palatino Linotype" w:hAnsi="Palatino Linotype" w:cs="Palatino-Roman"/>
          <w:color w:val="000000"/>
          <w:sz w:val="18"/>
          <w:szCs w:val="18"/>
        </w:rPr>
        <w:t>July 16, 2014, 1.</w:t>
      </w:r>
    </w:p>
    <w:p w:rsidR="00D74232" w:rsidRPr="007E614D" w:rsidRDefault="00D74232" w:rsidP="007E614D">
      <w:pPr>
        <w:pStyle w:val="FootnoteText"/>
        <w:rPr>
          <w:rFonts w:ascii="Palatino Linotype" w:hAnsi="Palatino Linotype"/>
        </w:rPr>
      </w:pPr>
      <w:r w:rsidRPr="007E614D">
        <w:rPr>
          <w:rFonts w:ascii="Palatino Linotype" w:hAnsi="Palatino Linotype" w:cs="Palatino-Roman"/>
          <w:color w:val="0D3BFF"/>
          <w:sz w:val="18"/>
          <w:szCs w:val="18"/>
        </w:rPr>
        <w:t>http://www.pewforum.org/2014/07/16/how-americans-feel-about-religious-groups/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C0AA7"/>
    <w:multiLevelType w:val="multilevel"/>
    <w:tmpl w:val="AEEC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1FD"/>
    <w:rsid w:val="0001736F"/>
    <w:rsid w:val="000A15DE"/>
    <w:rsid w:val="000F47B8"/>
    <w:rsid w:val="000F52CA"/>
    <w:rsid w:val="00186168"/>
    <w:rsid w:val="001A41FD"/>
    <w:rsid w:val="001A7925"/>
    <w:rsid w:val="001D2895"/>
    <w:rsid w:val="002414F2"/>
    <w:rsid w:val="002430FA"/>
    <w:rsid w:val="003846C5"/>
    <w:rsid w:val="0039064F"/>
    <w:rsid w:val="003C0ECE"/>
    <w:rsid w:val="00445885"/>
    <w:rsid w:val="0047648F"/>
    <w:rsid w:val="00480078"/>
    <w:rsid w:val="0056450A"/>
    <w:rsid w:val="005E2949"/>
    <w:rsid w:val="00642274"/>
    <w:rsid w:val="007E614D"/>
    <w:rsid w:val="0082219C"/>
    <w:rsid w:val="0096335F"/>
    <w:rsid w:val="009A242B"/>
    <w:rsid w:val="009E13C2"/>
    <w:rsid w:val="00A23EC1"/>
    <w:rsid w:val="00A727A8"/>
    <w:rsid w:val="00AD24D2"/>
    <w:rsid w:val="00B218F5"/>
    <w:rsid w:val="00BA2DB5"/>
    <w:rsid w:val="00C4527B"/>
    <w:rsid w:val="00D42DE6"/>
    <w:rsid w:val="00D74232"/>
    <w:rsid w:val="00E56C98"/>
    <w:rsid w:val="00F86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41FD"/>
  </w:style>
  <w:style w:type="character" w:styleId="Emphasis">
    <w:name w:val="Emphasis"/>
    <w:basedOn w:val="DefaultParagraphFont"/>
    <w:uiPriority w:val="20"/>
    <w:qFormat/>
    <w:rsid w:val="001A41FD"/>
    <w:rPr>
      <w:i/>
      <w:iCs/>
    </w:rPr>
  </w:style>
  <w:style w:type="paragraph" w:styleId="NormalWeb">
    <w:name w:val="Normal (Web)"/>
    <w:basedOn w:val="Normal"/>
    <w:uiPriority w:val="99"/>
    <w:unhideWhenUsed/>
    <w:rsid w:val="00F861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6C98"/>
    <w:rPr>
      <w:b/>
      <w:bCs/>
    </w:rPr>
  </w:style>
  <w:style w:type="character" w:styleId="Hyperlink">
    <w:name w:val="Hyperlink"/>
    <w:basedOn w:val="DefaultParagraphFont"/>
    <w:uiPriority w:val="99"/>
    <w:semiHidden/>
    <w:unhideWhenUsed/>
    <w:rsid w:val="00E56C98"/>
    <w:rPr>
      <w:color w:val="0000FF"/>
      <w:u w:val="single"/>
    </w:rPr>
  </w:style>
  <w:style w:type="paragraph" w:styleId="FootnoteText">
    <w:name w:val="footnote text"/>
    <w:basedOn w:val="Normal"/>
    <w:link w:val="FootnoteTextChar"/>
    <w:uiPriority w:val="99"/>
    <w:semiHidden/>
    <w:unhideWhenUsed/>
    <w:rsid w:val="003C0E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0ECE"/>
    <w:rPr>
      <w:sz w:val="20"/>
      <w:szCs w:val="20"/>
    </w:rPr>
  </w:style>
  <w:style w:type="character" w:styleId="FootnoteReference">
    <w:name w:val="footnote reference"/>
    <w:basedOn w:val="DefaultParagraphFont"/>
    <w:uiPriority w:val="99"/>
    <w:semiHidden/>
    <w:unhideWhenUsed/>
    <w:rsid w:val="003C0EC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41FD"/>
  </w:style>
  <w:style w:type="character" w:styleId="Emphasis">
    <w:name w:val="Emphasis"/>
    <w:basedOn w:val="DefaultParagraphFont"/>
    <w:uiPriority w:val="20"/>
    <w:qFormat/>
    <w:rsid w:val="001A41FD"/>
    <w:rPr>
      <w:i/>
      <w:iCs/>
    </w:rPr>
  </w:style>
  <w:style w:type="paragraph" w:styleId="NormalWeb">
    <w:name w:val="Normal (Web)"/>
    <w:basedOn w:val="Normal"/>
    <w:uiPriority w:val="99"/>
    <w:unhideWhenUsed/>
    <w:rsid w:val="00F861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6C98"/>
    <w:rPr>
      <w:b/>
      <w:bCs/>
    </w:rPr>
  </w:style>
  <w:style w:type="character" w:styleId="Hyperlink">
    <w:name w:val="Hyperlink"/>
    <w:basedOn w:val="DefaultParagraphFont"/>
    <w:uiPriority w:val="99"/>
    <w:semiHidden/>
    <w:unhideWhenUsed/>
    <w:rsid w:val="00E56C98"/>
    <w:rPr>
      <w:color w:val="0000FF"/>
      <w:u w:val="single"/>
    </w:rPr>
  </w:style>
  <w:style w:type="paragraph" w:styleId="FootnoteText">
    <w:name w:val="footnote text"/>
    <w:basedOn w:val="Normal"/>
    <w:link w:val="FootnoteTextChar"/>
    <w:uiPriority w:val="99"/>
    <w:semiHidden/>
    <w:unhideWhenUsed/>
    <w:rsid w:val="003C0E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0ECE"/>
    <w:rPr>
      <w:sz w:val="20"/>
      <w:szCs w:val="20"/>
    </w:rPr>
  </w:style>
  <w:style w:type="character" w:styleId="FootnoteReference">
    <w:name w:val="footnote reference"/>
    <w:basedOn w:val="DefaultParagraphFont"/>
    <w:uiPriority w:val="99"/>
    <w:semiHidden/>
    <w:unhideWhenUsed/>
    <w:rsid w:val="003C0E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610657">
      <w:bodyDiv w:val="1"/>
      <w:marLeft w:val="0"/>
      <w:marRight w:val="0"/>
      <w:marTop w:val="0"/>
      <w:marBottom w:val="0"/>
      <w:divBdr>
        <w:top w:val="none" w:sz="0" w:space="0" w:color="auto"/>
        <w:left w:val="none" w:sz="0" w:space="0" w:color="auto"/>
        <w:bottom w:val="none" w:sz="0" w:space="0" w:color="auto"/>
        <w:right w:val="none" w:sz="0" w:space="0" w:color="auto"/>
      </w:divBdr>
      <w:divsChild>
        <w:div w:id="1468091194">
          <w:marLeft w:val="0"/>
          <w:marRight w:val="0"/>
          <w:marTop w:val="0"/>
          <w:marBottom w:val="0"/>
          <w:divBdr>
            <w:top w:val="none" w:sz="0" w:space="0" w:color="auto"/>
            <w:left w:val="none" w:sz="0" w:space="0" w:color="auto"/>
            <w:bottom w:val="none" w:sz="0" w:space="0" w:color="auto"/>
            <w:right w:val="none" w:sz="0" w:space="0" w:color="auto"/>
          </w:divBdr>
          <w:divsChild>
            <w:div w:id="1854493534">
              <w:marLeft w:val="-225"/>
              <w:marRight w:val="-225"/>
              <w:marTop w:val="0"/>
              <w:marBottom w:val="0"/>
              <w:divBdr>
                <w:top w:val="none" w:sz="0" w:space="0" w:color="auto"/>
                <w:left w:val="none" w:sz="0" w:space="0" w:color="auto"/>
                <w:bottom w:val="none" w:sz="0" w:space="0" w:color="auto"/>
                <w:right w:val="none" w:sz="0" w:space="0" w:color="auto"/>
              </w:divBdr>
              <w:divsChild>
                <w:div w:id="1356466665">
                  <w:marLeft w:val="0"/>
                  <w:marRight w:val="0"/>
                  <w:marTop w:val="0"/>
                  <w:marBottom w:val="0"/>
                  <w:divBdr>
                    <w:top w:val="none" w:sz="0" w:space="0" w:color="auto"/>
                    <w:left w:val="none" w:sz="0" w:space="0" w:color="auto"/>
                    <w:bottom w:val="none" w:sz="0" w:space="0" w:color="auto"/>
                    <w:right w:val="none" w:sz="0" w:space="0" w:color="auto"/>
                  </w:divBdr>
                </w:div>
                <w:div w:id="966205695">
                  <w:marLeft w:val="0"/>
                  <w:marRight w:val="0"/>
                  <w:marTop w:val="0"/>
                  <w:marBottom w:val="0"/>
                  <w:divBdr>
                    <w:top w:val="none" w:sz="0" w:space="0" w:color="auto"/>
                    <w:left w:val="none" w:sz="0" w:space="0" w:color="auto"/>
                    <w:bottom w:val="none" w:sz="0" w:space="0" w:color="auto"/>
                    <w:right w:val="none" w:sz="0" w:space="0" w:color="auto"/>
                  </w:divBdr>
                  <w:divsChild>
                    <w:div w:id="14532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72556">
          <w:marLeft w:val="0"/>
          <w:marRight w:val="0"/>
          <w:marTop w:val="0"/>
          <w:marBottom w:val="0"/>
          <w:divBdr>
            <w:top w:val="none" w:sz="0" w:space="0" w:color="auto"/>
            <w:left w:val="none" w:sz="0" w:space="0" w:color="auto"/>
            <w:bottom w:val="none" w:sz="0" w:space="0" w:color="auto"/>
            <w:right w:val="none" w:sz="0" w:space="0" w:color="auto"/>
          </w:divBdr>
          <w:divsChild>
            <w:div w:id="7828293">
              <w:marLeft w:val="0"/>
              <w:marRight w:val="0"/>
              <w:marTop w:val="0"/>
              <w:marBottom w:val="0"/>
              <w:divBdr>
                <w:top w:val="none" w:sz="0" w:space="0" w:color="auto"/>
                <w:left w:val="none" w:sz="0" w:space="0" w:color="auto"/>
                <w:bottom w:val="none" w:sz="0" w:space="0" w:color="auto"/>
                <w:right w:val="none" w:sz="0" w:space="0" w:color="auto"/>
              </w:divBdr>
              <w:divsChild>
                <w:div w:id="134950388">
                  <w:marLeft w:val="0"/>
                  <w:marRight w:val="0"/>
                  <w:marTop w:val="0"/>
                  <w:marBottom w:val="0"/>
                  <w:divBdr>
                    <w:top w:val="none" w:sz="0" w:space="0" w:color="auto"/>
                    <w:left w:val="none" w:sz="0" w:space="0" w:color="auto"/>
                    <w:bottom w:val="none" w:sz="0" w:space="0" w:color="auto"/>
                    <w:right w:val="none" w:sz="0" w:space="0" w:color="auto"/>
                  </w:divBdr>
                  <w:divsChild>
                    <w:div w:id="2054186371">
                      <w:marLeft w:val="-225"/>
                      <w:marRight w:val="-225"/>
                      <w:marTop w:val="0"/>
                      <w:marBottom w:val="0"/>
                      <w:divBdr>
                        <w:top w:val="none" w:sz="0" w:space="0" w:color="auto"/>
                        <w:left w:val="none" w:sz="0" w:space="0" w:color="auto"/>
                        <w:bottom w:val="none" w:sz="0" w:space="0" w:color="auto"/>
                        <w:right w:val="none" w:sz="0" w:space="0" w:color="auto"/>
                      </w:divBdr>
                      <w:divsChild>
                        <w:div w:id="1078020045">
                          <w:marLeft w:val="0"/>
                          <w:marRight w:val="0"/>
                          <w:marTop w:val="0"/>
                          <w:marBottom w:val="0"/>
                          <w:divBdr>
                            <w:top w:val="none" w:sz="0" w:space="0" w:color="auto"/>
                            <w:left w:val="none" w:sz="0" w:space="0" w:color="auto"/>
                            <w:bottom w:val="none" w:sz="0" w:space="0" w:color="auto"/>
                            <w:right w:val="none" w:sz="0" w:space="0" w:color="auto"/>
                          </w:divBdr>
                          <w:divsChild>
                            <w:div w:id="822893148">
                              <w:marLeft w:val="0"/>
                              <w:marRight w:val="0"/>
                              <w:marTop w:val="0"/>
                              <w:marBottom w:val="0"/>
                              <w:divBdr>
                                <w:top w:val="none" w:sz="0" w:space="0" w:color="auto"/>
                                <w:left w:val="none" w:sz="0" w:space="0" w:color="auto"/>
                                <w:bottom w:val="none" w:sz="0" w:space="0" w:color="auto"/>
                                <w:right w:val="none" w:sz="0" w:space="0" w:color="auto"/>
                              </w:divBdr>
                              <w:divsChild>
                                <w:div w:id="2138720392">
                                  <w:marLeft w:val="0"/>
                                  <w:marRight w:val="0"/>
                                  <w:marTop w:val="0"/>
                                  <w:marBottom w:val="0"/>
                                  <w:divBdr>
                                    <w:top w:val="none" w:sz="0" w:space="0" w:color="auto"/>
                                    <w:left w:val="none" w:sz="0" w:space="0" w:color="auto"/>
                                    <w:bottom w:val="none" w:sz="0" w:space="0" w:color="auto"/>
                                    <w:right w:val="none" w:sz="0" w:space="0" w:color="auto"/>
                                  </w:divBdr>
                                </w:div>
                              </w:divsChild>
                            </w:div>
                            <w:div w:id="385180550">
                              <w:marLeft w:val="0"/>
                              <w:marRight w:val="0"/>
                              <w:marTop w:val="0"/>
                              <w:marBottom w:val="0"/>
                              <w:divBdr>
                                <w:top w:val="none" w:sz="0" w:space="0" w:color="auto"/>
                                <w:left w:val="none" w:sz="0" w:space="0" w:color="auto"/>
                                <w:bottom w:val="none" w:sz="0" w:space="0" w:color="auto"/>
                                <w:right w:val="none" w:sz="0" w:space="0" w:color="auto"/>
                              </w:divBdr>
                              <w:divsChild>
                                <w:div w:id="3915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05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C3CFD-CE2D-5C4E-BD97-EAE029F69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1886</Words>
  <Characters>10754</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Ameena Jandali</dc:creator>
  <cp:lastModifiedBy>Urooj Qureshi</cp:lastModifiedBy>
  <cp:revision>2</cp:revision>
  <dcterms:created xsi:type="dcterms:W3CDTF">2015-12-11T22:58:00Z</dcterms:created>
  <dcterms:modified xsi:type="dcterms:W3CDTF">2015-12-11T22:58:00Z</dcterms:modified>
</cp:coreProperties>
</file>